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7021C2" w:rsidRDefault="008C4738">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694556" w:rsidRDefault="00694556">
            <w:pPr>
              <w:rPr>
                <w:rFonts w:ascii="Arial" w:hAnsi="Arial"/>
                <w:b/>
                <w:bCs/>
                <w:noProof w:val="0"/>
                <w:sz w:val="26"/>
                <w:szCs w:val="26"/>
              </w:rPr>
            </w:pPr>
          </w:p>
          <w:p w:rsidR="00694556" w:rsidRDefault="00F93351" w:rsidP="00903DB5">
            <w:pPr>
              <w:rPr>
                <w:b/>
                <w:bCs/>
                <w:noProof w:val="0"/>
                <w:sz w:val="26"/>
                <w:szCs w:val="26"/>
              </w:rPr>
            </w:pPr>
            <w:r>
              <w:rPr>
                <w:rFonts w:ascii="Arial" w:hAnsi="Arial" w:hint="cs"/>
                <w:b/>
                <w:bCs/>
                <w:noProof w:val="0"/>
                <w:sz w:val="26"/>
                <w:szCs w:val="26"/>
                <w:rtl/>
              </w:rPr>
              <w:t>א'. י'. א'</w:t>
            </w:r>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B67F52">
            <w:pPr>
              <w:rPr>
                <w:rFonts w:ascii="Arial" w:hAnsi="Arial"/>
                <w:b/>
                <w:bCs/>
                <w:noProof w:val="0"/>
                <w:sz w:val="26"/>
                <w:szCs w:val="26"/>
              </w:rPr>
            </w:pPr>
            <w:sdt>
              <w:sdtPr>
                <w:rPr>
                  <w:rtl/>
                </w:rPr>
                <w:alias w:val="1184"/>
                <w:tag w:val="1184"/>
                <w:id w:val="-192070881"/>
                <w:text w:multiLine="1"/>
              </w:sdtPr>
              <w:sdtEndPr/>
              <w:sdtContent>
                <w:r w:rsidR="008C4738">
                  <w:rPr>
                    <w:rFonts w:ascii="Arial" w:hAnsi="Arial"/>
                    <w:b/>
                    <w:bCs/>
                    <w:noProof w:val="0"/>
                    <w:sz w:val="26"/>
                    <w:szCs w:val="26"/>
                    <w:rtl/>
                  </w:rPr>
                  <w:t>נתבע</w:t>
                </w:r>
                <w:r w:rsidR="008C4738">
                  <w:rPr>
                    <w:rFonts w:ascii="Arial" w:hAnsi="Arial" w:hint="cs"/>
                    <w:b/>
                    <w:bCs/>
                    <w:noProof w:val="0"/>
                    <w:sz w:val="26"/>
                    <w:szCs w:val="26"/>
                    <w:rtl/>
                  </w:rPr>
                  <w:t>ת</w:t>
                </w:r>
              </w:sdtContent>
            </w:sdt>
          </w:p>
        </w:tc>
        <w:tc>
          <w:tcPr>
            <w:tcW w:w="5571" w:type="dxa"/>
          </w:tcPr>
          <w:p w:rsidR="00694556" w:rsidRDefault="00694556">
            <w:pPr>
              <w:rPr>
                <w:rFonts w:ascii="Arial" w:hAnsi="Arial"/>
                <w:b/>
                <w:bCs/>
                <w:noProof w:val="0"/>
                <w:sz w:val="26"/>
                <w:szCs w:val="26"/>
                <w:rtl/>
              </w:rPr>
            </w:pPr>
          </w:p>
          <w:p w:rsidR="00694556" w:rsidRDefault="00F93351" w:rsidP="00903DB5">
            <w:pPr>
              <w:rPr>
                <w:b/>
                <w:bCs/>
                <w:noProof w:val="0"/>
                <w:sz w:val="26"/>
                <w:szCs w:val="26"/>
                <w:rtl/>
              </w:rPr>
            </w:pPr>
            <w:r>
              <w:rPr>
                <w:rFonts w:ascii="Arial" w:hAnsi="Arial" w:hint="cs"/>
                <w:b/>
                <w:bCs/>
                <w:noProof w:val="0"/>
                <w:sz w:val="26"/>
                <w:szCs w:val="26"/>
                <w:rtl/>
              </w:rPr>
              <w:t>א'. ד'</w:t>
            </w:r>
            <w:sdt>
              <w:sdtPr>
                <w:rPr>
                  <w:rFonts w:ascii="Arial" w:hAnsi="Arial" w:hint="cs"/>
                  <w:b/>
                  <w:bCs/>
                  <w:noProof w:val="0"/>
                  <w:sz w:val="26"/>
                  <w:szCs w:val="26"/>
                  <w:rtl/>
                </w:rPr>
                <w:alias w:val="2318"/>
                <w:tag w:val="2318"/>
                <w:id w:val="1271587229"/>
                <w:text w:multiLine="1"/>
              </w:sdtPr>
              <w:sdtEndPr/>
              <w:sdtContent>
                <w:r w:rsidR="008C4738">
                  <w:rPr>
                    <w:rFonts w:ascii="Arial" w:hAnsi="Arial"/>
                    <w:b/>
                    <w:bCs/>
                    <w:noProof w:val="0"/>
                    <w:sz w:val="26"/>
                    <w:szCs w:val="26"/>
                    <w:rtl/>
                  </w:rPr>
                  <w:br/>
                </w:r>
                <w:r w:rsidR="008C4738">
                  <w:rPr>
                    <w:rFonts w:ascii="Arial" w:hAnsi="Arial" w:hint="cs"/>
                    <w:b/>
                    <w:bCs/>
                    <w:noProof w:val="0"/>
                    <w:sz w:val="26"/>
                    <w:szCs w:val="26"/>
                    <w:rtl/>
                  </w:rPr>
                  <w:t>באמצעות באי כוחה- עו"ד דפנה זאק ו/או פתחי שחאדה</w:t>
                </w:r>
              </w:sdtContent>
            </w:sdt>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8C4738" w:rsidRDefault="008C4738">
      <w:pPr>
        <w:spacing w:line="360" w:lineRule="auto"/>
        <w:jc w:val="both"/>
        <w:rPr>
          <w:rFonts w:ascii="Arial" w:hAnsi="Arial"/>
          <w:noProof w:val="0"/>
          <w:rtl/>
        </w:rPr>
      </w:pPr>
      <w:r>
        <w:rPr>
          <w:rFonts w:ascii="Arial" w:hAnsi="Arial" w:hint="cs"/>
          <w:noProof w:val="0"/>
          <w:rtl/>
        </w:rPr>
        <w:t>בפניי שתי תביעות שהוגשו על ידי התובע, האחת, תביעה להרחבת זמני השהות של הקטינים עם האב, התובע. השנייה, תביעתו להפחתת מזונות הקטינים עקב שינוי נסיבות מהותי.</w:t>
      </w:r>
    </w:p>
    <w:p w:rsidR="008C4738" w:rsidRDefault="008C4738">
      <w:pPr>
        <w:spacing w:line="360" w:lineRule="auto"/>
        <w:jc w:val="both"/>
        <w:rPr>
          <w:rFonts w:ascii="Arial" w:hAnsi="Arial"/>
          <w:noProof w:val="0"/>
          <w:rtl/>
        </w:rPr>
      </w:pPr>
    </w:p>
    <w:p w:rsidR="008C4738" w:rsidRPr="008C4738" w:rsidRDefault="008C4738" w:rsidP="008C4738">
      <w:pPr>
        <w:pStyle w:val="ad"/>
        <w:numPr>
          <w:ilvl w:val="0"/>
          <w:numId w:val="1"/>
        </w:numPr>
        <w:spacing w:line="360" w:lineRule="auto"/>
        <w:jc w:val="both"/>
        <w:rPr>
          <w:rFonts w:ascii="Arial" w:hAnsi="Arial"/>
          <w:noProof w:val="0"/>
        </w:rPr>
      </w:pPr>
      <w:r>
        <w:rPr>
          <w:rFonts w:ascii="Arial" w:hAnsi="Arial" w:hint="cs"/>
          <w:b/>
          <w:bCs/>
          <w:noProof w:val="0"/>
          <w:sz w:val="28"/>
          <w:szCs w:val="28"/>
          <w:u w:val="double"/>
          <w:rtl/>
        </w:rPr>
        <w:t>רקע והליכים</w:t>
      </w:r>
    </w:p>
    <w:p w:rsidR="008C4738" w:rsidRDefault="008C4738" w:rsidP="008C4738">
      <w:pPr>
        <w:pStyle w:val="ad"/>
        <w:spacing w:line="360" w:lineRule="auto"/>
        <w:jc w:val="both"/>
        <w:rPr>
          <w:rFonts w:ascii="Arial" w:hAnsi="Arial"/>
          <w:b/>
          <w:bCs/>
          <w:noProof w:val="0"/>
          <w:sz w:val="28"/>
          <w:szCs w:val="28"/>
          <w:u w:val="double"/>
          <w:rtl/>
        </w:rPr>
      </w:pPr>
    </w:p>
    <w:p w:rsidR="008C4738" w:rsidRDefault="000F41F5" w:rsidP="00F93351">
      <w:pPr>
        <w:pStyle w:val="ad"/>
        <w:numPr>
          <w:ilvl w:val="0"/>
          <w:numId w:val="2"/>
        </w:numPr>
        <w:spacing w:line="360" w:lineRule="auto"/>
        <w:jc w:val="both"/>
        <w:rPr>
          <w:rFonts w:ascii="Arial" w:hAnsi="Arial"/>
          <w:noProof w:val="0"/>
          <w:u w:val="single"/>
        </w:rPr>
      </w:pPr>
      <w:r>
        <w:rPr>
          <w:rFonts w:ascii="Arial" w:hAnsi="Arial" w:hint="cs"/>
          <w:noProof w:val="0"/>
          <w:rtl/>
        </w:rPr>
        <w:t xml:space="preserve">הצדדים בני זוג לשעבר, נשאו </w:t>
      </w:r>
      <w:r w:rsidR="00F93351">
        <w:rPr>
          <w:rFonts w:ascii="Arial" w:hAnsi="Arial" w:hint="cs"/>
          <w:noProof w:val="0"/>
          <w:rtl/>
        </w:rPr>
        <w:t>- 2010</w:t>
      </w:r>
      <w:r>
        <w:rPr>
          <w:rFonts w:ascii="Arial" w:hAnsi="Arial" w:hint="cs"/>
          <w:noProof w:val="0"/>
          <w:rtl/>
        </w:rPr>
        <w:t xml:space="preserve"> כדמו"י ומנישואיהם נולדו הקטינים. הקטינה ילידת </w:t>
      </w:r>
      <w:r w:rsidR="00F93351">
        <w:rPr>
          <w:rFonts w:ascii="Arial" w:hAnsi="Arial" w:hint="cs"/>
          <w:noProof w:val="0"/>
          <w:rtl/>
        </w:rPr>
        <w:t xml:space="preserve">2012 </w:t>
      </w:r>
      <w:r>
        <w:rPr>
          <w:rFonts w:ascii="Arial" w:hAnsi="Arial" w:hint="cs"/>
          <w:noProof w:val="0"/>
          <w:rtl/>
        </w:rPr>
        <w:t xml:space="preserve">והקטין יליד </w:t>
      </w:r>
      <w:r w:rsidR="00F93351">
        <w:rPr>
          <w:rFonts w:ascii="Arial" w:hAnsi="Arial" w:hint="cs"/>
          <w:noProof w:val="0"/>
          <w:rtl/>
        </w:rPr>
        <w:t>2013</w:t>
      </w:r>
      <w:r>
        <w:rPr>
          <w:rFonts w:ascii="Arial" w:hAnsi="Arial" w:hint="cs"/>
          <w:noProof w:val="0"/>
          <w:rtl/>
        </w:rPr>
        <w:t>.</w:t>
      </w:r>
    </w:p>
    <w:p w:rsidR="000F41F5" w:rsidRPr="00F93351" w:rsidRDefault="000F41F5" w:rsidP="000F41F5">
      <w:pPr>
        <w:pStyle w:val="ad"/>
        <w:spacing w:line="360" w:lineRule="auto"/>
        <w:ind w:left="1080"/>
        <w:jc w:val="both"/>
        <w:rPr>
          <w:rFonts w:ascii="Arial" w:hAnsi="Arial"/>
          <w:noProof w:val="0"/>
          <w:u w:val="single"/>
        </w:rPr>
      </w:pPr>
    </w:p>
    <w:p w:rsidR="00700E8B" w:rsidRDefault="000F41F5" w:rsidP="00700E8B">
      <w:pPr>
        <w:pStyle w:val="ad"/>
        <w:numPr>
          <w:ilvl w:val="0"/>
          <w:numId w:val="2"/>
        </w:numPr>
        <w:spacing w:line="360" w:lineRule="auto"/>
        <w:jc w:val="both"/>
        <w:rPr>
          <w:rFonts w:ascii="Arial" w:hAnsi="Arial"/>
          <w:noProof w:val="0"/>
        </w:rPr>
      </w:pPr>
      <w:r w:rsidRPr="00E012ED">
        <w:rPr>
          <w:rFonts w:ascii="Arial" w:hAnsi="Arial" w:hint="cs"/>
          <w:noProof w:val="0"/>
          <w:rtl/>
        </w:rPr>
        <w:t>הצדדים נפרדו וניהלו הליכים רבים בפניי</w:t>
      </w:r>
      <w:r w:rsidR="00850191" w:rsidRPr="00E012ED">
        <w:rPr>
          <w:rFonts w:ascii="Arial" w:hAnsi="Arial" w:hint="cs"/>
          <w:noProof w:val="0"/>
          <w:rtl/>
        </w:rPr>
        <w:t xml:space="preserve">. </w:t>
      </w:r>
      <w:r w:rsidR="00A74631">
        <w:rPr>
          <w:rFonts w:ascii="Arial" w:hAnsi="Arial" w:hint="cs"/>
          <w:noProof w:val="0"/>
          <w:rtl/>
        </w:rPr>
        <w:t xml:space="preserve">פסק דין בעניין מזונות הקטינים, ניתן על ידי במסגרת תמ"ש 6332-023-14 ביום </w:t>
      </w:r>
      <w:r w:rsidR="00A74631" w:rsidRPr="00700E8B">
        <w:rPr>
          <w:rFonts w:ascii="Arial" w:hAnsi="Arial" w:hint="cs"/>
          <w:b/>
          <w:bCs/>
          <w:noProof w:val="0"/>
          <w:rtl/>
        </w:rPr>
        <w:t xml:space="preserve">03/09/2015 </w:t>
      </w:r>
      <w:r w:rsidR="00A74631">
        <w:rPr>
          <w:rFonts w:ascii="Arial" w:hAnsi="Arial" w:hint="cs"/>
          <w:noProof w:val="0"/>
          <w:rtl/>
        </w:rPr>
        <w:t>אז נקבע לאחר ניהול הליך בין הצדדים כי</w:t>
      </w:r>
      <w:r w:rsidR="00DB07A1">
        <w:rPr>
          <w:rFonts w:ascii="Arial" w:hAnsi="Arial" w:hint="cs"/>
          <w:noProof w:val="0"/>
          <w:rtl/>
        </w:rPr>
        <w:t xml:space="preserve"> האב יישא במזונות הקטינים בסך כולל של </w:t>
      </w:r>
      <w:r w:rsidR="00FE2413">
        <w:rPr>
          <w:rFonts w:ascii="Arial" w:hAnsi="Arial" w:hint="cs"/>
          <w:noProof w:val="0"/>
          <w:rtl/>
        </w:rPr>
        <w:t xml:space="preserve"> </w:t>
      </w:r>
      <w:r w:rsidR="00A74631">
        <w:rPr>
          <w:rFonts w:ascii="Arial" w:hAnsi="Arial" w:hint="cs"/>
          <w:noProof w:val="0"/>
          <w:rtl/>
        </w:rPr>
        <w:t>2,600 ₪. עוד קבעתי כי ככל וה</w:t>
      </w:r>
      <w:r w:rsidR="00700E8B">
        <w:rPr>
          <w:rFonts w:ascii="Arial" w:hAnsi="Arial" w:hint="cs"/>
          <w:noProof w:val="0"/>
          <w:rtl/>
        </w:rPr>
        <w:t>אם תצא למדור שכור או מדור של קבע, יישא ב- 40% מסך כולל של 4,000 ₪ בחודש כפול 5/7 וזאת בהינתן הדעת לעובדה שהקטינים לנים אצל האב שני לילות בשבוע.</w:t>
      </w:r>
    </w:p>
    <w:p w:rsidR="00700E8B" w:rsidRPr="00700E8B" w:rsidRDefault="00700E8B" w:rsidP="00700E8B">
      <w:pPr>
        <w:pStyle w:val="ad"/>
        <w:rPr>
          <w:rFonts w:ascii="Arial" w:hAnsi="Arial"/>
          <w:noProof w:val="0"/>
          <w:rtl/>
        </w:rPr>
      </w:pPr>
    </w:p>
    <w:p w:rsidR="00694556" w:rsidRDefault="00E012ED" w:rsidP="00DD071D">
      <w:pPr>
        <w:pStyle w:val="ad"/>
        <w:numPr>
          <w:ilvl w:val="0"/>
          <w:numId w:val="2"/>
        </w:numPr>
        <w:spacing w:line="360" w:lineRule="auto"/>
        <w:jc w:val="both"/>
        <w:rPr>
          <w:rFonts w:ascii="Arial" w:hAnsi="Arial"/>
          <w:noProof w:val="0"/>
        </w:rPr>
      </w:pPr>
      <w:r>
        <w:rPr>
          <w:rFonts w:ascii="Arial" w:hAnsi="Arial" w:hint="cs"/>
          <w:noProof w:val="0"/>
          <w:rtl/>
        </w:rPr>
        <w:t xml:space="preserve">בתביעות משמורת הדדיות </w:t>
      </w:r>
      <w:r w:rsidR="00DB07A1">
        <w:rPr>
          <w:rFonts w:ascii="Arial" w:hAnsi="Arial" w:hint="cs"/>
          <w:noProof w:val="0"/>
          <w:rtl/>
        </w:rPr>
        <w:t xml:space="preserve">שהוגשו על ידי הצדדים </w:t>
      </w:r>
      <w:r>
        <w:rPr>
          <w:rFonts w:ascii="Arial" w:hAnsi="Arial" w:hint="cs"/>
          <w:noProof w:val="0"/>
          <w:rtl/>
        </w:rPr>
        <w:t>קבעתי</w:t>
      </w:r>
      <w:r w:rsidR="008C6353" w:rsidRPr="00E012ED">
        <w:rPr>
          <w:rFonts w:ascii="Arial" w:hAnsi="Arial" w:hint="cs"/>
          <w:noProof w:val="0"/>
          <w:rtl/>
        </w:rPr>
        <w:t xml:space="preserve"> בפסק הדין מיום </w:t>
      </w:r>
      <w:r w:rsidRPr="00700E8B">
        <w:rPr>
          <w:rFonts w:ascii="Arial" w:hAnsi="Arial" w:hint="cs"/>
          <w:b/>
          <w:bCs/>
          <w:noProof w:val="0"/>
          <w:rtl/>
        </w:rPr>
        <w:t>25/10/201</w:t>
      </w:r>
      <w:r w:rsidR="00DD071D">
        <w:rPr>
          <w:rFonts w:ascii="Arial" w:hAnsi="Arial" w:hint="cs"/>
          <w:b/>
          <w:bCs/>
          <w:noProof w:val="0"/>
          <w:rtl/>
        </w:rPr>
        <w:t>6</w:t>
      </w:r>
      <w:r w:rsidRPr="00700E8B">
        <w:rPr>
          <w:rFonts w:ascii="Arial" w:hAnsi="Arial" w:hint="cs"/>
          <w:b/>
          <w:bCs/>
          <w:noProof w:val="0"/>
          <w:rtl/>
        </w:rPr>
        <w:t xml:space="preserve"> </w:t>
      </w:r>
      <w:r w:rsidRPr="00E012ED">
        <w:rPr>
          <w:rFonts w:ascii="Arial" w:hAnsi="Arial" w:hint="cs"/>
          <w:noProof w:val="0"/>
          <w:rtl/>
        </w:rPr>
        <w:t>בתמ"ש 6401-3</w:t>
      </w:r>
      <w:r>
        <w:rPr>
          <w:rFonts w:ascii="Arial" w:hAnsi="Arial" w:hint="cs"/>
          <w:noProof w:val="0"/>
          <w:rtl/>
        </w:rPr>
        <w:t>03-14 ובתמ"ש 13695-03-14</w:t>
      </w:r>
      <w:r w:rsidR="00D55A2B">
        <w:rPr>
          <w:rFonts w:ascii="Arial" w:hAnsi="Arial" w:hint="cs"/>
          <w:noProof w:val="0"/>
          <w:rtl/>
        </w:rPr>
        <w:t xml:space="preserve"> בהקדמה כי:</w:t>
      </w:r>
    </w:p>
    <w:p w:rsidR="00D55A2B" w:rsidRPr="00D55A2B" w:rsidRDefault="00D55A2B" w:rsidP="00D55A2B">
      <w:pPr>
        <w:pStyle w:val="ad"/>
        <w:rPr>
          <w:rFonts w:ascii="Arial" w:hAnsi="Arial"/>
          <w:noProof w:val="0"/>
          <w:rtl/>
        </w:rPr>
      </w:pPr>
    </w:p>
    <w:p w:rsidR="00D55A2B" w:rsidRDefault="00D55A2B" w:rsidP="00D55A2B">
      <w:pPr>
        <w:pStyle w:val="ad"/>
        <w:spacing w:line="360" w:lineRule="auto"/>
        <w:ind w:left="1080"/>
        <w:jc w:val="both"/>
        <w:rPr>
          <w:rFonts w:ascii="Arial" w:hAnsi="Arial"/>
          <w:b/>
          <w:bCs/>
          <w:noProof w:val="0"/>
          <w:rtl/>
        </w:rPr>
      </w:pPr>
      <w:r>
        <w:rPr>
          <w:rFonts w:ascii="Arial" w:hAnsi="Arial" w:hint="cs"/>
          <w:noProof w:val="0"/>
          <w:rtl/>
        </w:rPr>
        <w:t>"</w:t>
      </w:r>
      <w:r>
        <w:rPr>
          <w:rFonts w:ascii="Arial" w:hAnsi="Arial" w:hint="cs"/>
          <w:b/>
          <w:bCs/>
          <w:noProof w:val="0"/>
          <w:rtl/>
        </w:rPr>
        <w:t>מצאתי לנכון לציין התנהלות הצדדים שלפניי; על רמת הקונפליקט הגבוהה מאד השוררת בין השניים ועל חוסר פניות הצדדים לנסות ולנהל תקשורת מכבדת מינימאלית ולו לטובת ילדיהם הקטינים. הצדדים שלפניי עסוקים במלחמות של כוח, בהתנגחויות והתנצחויות האחד כלפי השני, בביקורות על תפקוד הורי לקוי של האחר תחת ראיית טובתם של הקטינים ועל גבם..."</w:t>
      </w:r>
    </w:p>
    <w:p w:rsidR="00D55A2B" w:rsidRDefault="00D55A2B" w:rsidP="00D55A2B">
      <w:pPr>
        <w:pStyle w:val="ad"/>
        <w:spacing w:line="360" w:lineRule="auto"/>
        <w:ind w:left="1080"/>
        <w:jc w:val="both"/>
        <w:rPr>
          <w:rFonts w:ascii="Arial" w:hAnsi="Arial"/>
          <w:b/>
          <w:bCs/>
          <w:noProof w:val="0"/>
          <w:rtl/>
        </w:rPr>
      </w:pPr>
    </w:p>
    <w:p w:rsidR="00D55A2B" w:rsidRDefault="00D55A2B" w:rsidP="00DD071D">
      <w:pPr>
        <w:pStyle w:val="ad"/>
        <w:spacing w:line="360" w:lineRule="auto"/>
        <w:ind w:left="1080"/>
        <w:jc w:val="both"/>
        <w:rPr>
          <w:rFonts w:ascii="Arial" w:hAnsi="Arial"/>
          <w:noProof w:val="0"/>
          <w:rtl/>
        </w:rPr>
      </w:pPr>
      <w:r>
        <w:rPr>
          <w:rFonts w:ascii="Arial" w:hAnsi="Arial" w:hint="cs"/>
          <w:noProof w:val="0"/>
          <w:rtl/>
        </w:rPr>
        <w:t>(ראו עמ' 2 לפסק הדין מיום 25/10/201</w:t>
      </w:r>
      <w:r w:rsidR="00DD071D">
        <w:rPr>
          <w:rFonts w:ascii="Arial" w:hAnsi="Arial" w:hint="cs"/>
          <w:noProof w:val="0"/>
          <w:rtl/>
        </w:rPr>
        <w:t>6</w:t>
      </w:r>
      <w:r>
        <w:rPr>
          <w:rFonts w:ascii="Arial" w:hAnsi="Arial" w:hint="cs"/>
          <w:noProof w:val="0"/>
          <w:rtl/>
        </w:rPr>
        <w:t>).</w:t>
      </w:r>
    </w:p>
    <w:p w:rsidR="00D55A2B" w:rsidRDefault="00D55A2B" w:rsidP="00D55A2B">
      <w:pPr>
        <w:pStyle w:val="ad"/>
        <w:spacing w:line="360" w:lineRule="auto"/>
        <w:ind w:left="1080"/>
        <w:jc w:val="both"/>
        <w:rPr>
          <w:rFonts w:ascii="Arial" w:hAnsi="Arial"/>
          <w:noProof w:val="0"/>
          <w:rtl/>
        </w:rPr>
      </w:pPr>
    </w:p>
    <w:p w:rsidR="00D55A2B" w:rsidRDefault="00D55A2B" w:rsidP="00DD071D">
      <w:pPr>
        <w:pStyle w:val="ad"/>
        <w:spacing w:line="360" w:lineRule="auto"/>
        <w:ind w:left="1080"/>
        <w:jc w:val="both"/>
        <w:rPr>
          <w:rFonts w:ascii="Arial" w:hAnsi="Arial"/>
          <w:noProof w:val="0"/>
          <w:rtl/>
        </w:rPr>
      </w:pPr>
      <w:r>
        <w:rPr>
          <w:rFonts w:ascii="Arial" w:hAnsi="Arial" w:hint="cs"/>
          <w:noProof w:val="0"/>
          <w:rtl/>
        </w:rPr>
        <w:t>למרבה הצער, חלפו כש</w:t>
      </w:r>
      <w:r w:rsidR="00DD071D">
        <w:rPr>
          <w:rFonts w:ascii="Arial" w:hAnsi="Arial" w:hint="cs"/>
          <w:noProof w:val="0"/>
          <w:rtl/>
        </w:rPr>
        <w:t>ש</w:t>
      </w:r>
      <w:r>
        <w:rPr>
          <w:rFonts w:ascii="Arial" w:hAnsi="Arial" w:hint="cs"/>
          <w:noProof w:val="0"/>
          <w:rtl/>
        </w:rPr>
        <w:t xml:space="preserve"> וחצי שנים מעת מתן פסק הדין ורמת הקונפליקט בין הצדדים נותרה גבוהה וגם עתה יש בה בכדי לפגוע בקטינים.</w:t>
      </w:r>
    </w:p>
    <w:p w:rsidR="00D55A2B" w:rsidRDefault="00D55A2B" w:rsidP="00D55A2B">
      <w:pPr>
        <w:spacing w:line="360" w:lineRule="auto"/>
        <w:jc w:val="both"/>
        <w:rPr>
          <w:rFonts w:ascii="Arial" w:hAnsi="Arial"/>
          <w:noProof w:val="0"/>
          <w:rtl/>
        </w:rPr>
      </w:pPr>
    </w:p>
    <w:p w:rsidR="00D55A2B" w:rsidRDefault="00D55A2B" w:rsidP="00D55A2B">
      <w:pPr>
        <w:pStyle w:val="ad"/>
        <w:numPr>
          <w:ilvl w:val="0"/>
          <w:numId w:val="2"/>
        </w:numPr>
        <w:spacing w:line="360" w:lineRule="auto"/>
        <w:jc w:val="both"/>
        <w:rPr>
          <w:rFonts w:ascii="Arial" w:hAnsi="Arial"/>
          <w:noProof w:val="0"/>
        </w:rPr>
      </w:pPr>
      <w:r>
        <w:rPr>
          <w:rFonts w:ascii="Arial" w:hAnsi="Arial" w:hint="cs"/>
          <w:noProof w:val="0"/>
          <w:rtl/>
        </w:rPr>
        <w:t>במסגרת ההליך שהתנהל דאז, הוגשו תסקירים רבים</w:t>
      </w:r>
      <w:r w:rsidR="00180485">
        <w:rPr>
          <w:rFonts w:ascii="Arial" w:hAnsi="Arial" w:hint="cs"/>
          <w:noProof w:val="0"/>
          <w:rtl/>
        </w:rPr>
        <w:t xml:space="preserve"> וה</w:t>
      </w:r>
      <w:r w:rsidR="00A10481">
        <w:rPr>
          <w:rFonts w:ascii="Arial" w:hAnsi="Arial" w:hint="cs"/>
          <w:noProof w:val="0"/>
          <w:rtl/>
        </w:rPr>
        <w:t xml:space="preserve">צדדים </w:t>
      </w:r>
      <w:r w:rsidR="00180485">
        <w:rPr>
          <w:rFonts w:ascii="Arial" w:hAnsi="Arial" w:hint="cs"/>
          <w:noProof w:val="0"/>
          <w:rtl/>
        </w:rPr>
        <w:t xml:space="preserve">נשלחו </w:t>
      </w:r>
      <w:r w:rsidR="00A10481">
        <w:rPr>
          <w:rFonts w:ascii="Arial" w:hAnsi="Arial" w:hint="cs"/>
          <w:noProof w:val="0"/>
          <w:rtl/>
        </w:rPr>
        <w:t>לקבלת חוות דעת מסוגלות הורית.</w:t>
      </w:r>
    </w:p>
    <w:p w:rsidR="00A10481" w:rsidRDefault="00A10481" w:rsidP="00A10481">
      <w:pPr>
        <w:pStyle w:val="ad"/>
        <w:spacing w:line="360" w:lineRule="auto"/>
        <w:ind w:left="1080"/>
        <w:jc w:val="both"/>
        <w:rPr>
          <w:rFonts w:ascii="Arial" w:hAnsi="Arial"/>
          <w:noProof w:val="0"/>
        </w:rPr>
      </w:pPr>
    </w:p>
    <w:p w:rsidR="00A10481" w:rsidRDefault="00DD071D" w:rsidP="00D55A2B">
      <w:pPr>
        <w:pStyle w:val="ad"/>
        <w:numPr>
          <w:ilvl w:val="0"/>
          <w:numId w:val="2"/>
        </w:numPr>
        <w:spacing w:line="360" w:lineRule="auto"/>
        <w:jc w:val="both"/>
        <w:rPr>
          <w:rFonts w:ascii="Arial" w:hAnsi="Arial"/>
          <w:noProof w:val="0"/>
        </w:rPr>
      </w:pPr>
      <w:r>
        <w:rPr>
          <w:rFonts w:ascii="Arial" w:hAnsi="Arial" w:hint="cs"/>
          <w:noProof w:val="0"/>
          <w:rtl/>
        </w:rPr>
        <w:t>בחוות הדעת שהוגשה על ידי</w:t>
      </w:r>
      <w:r w:rsidR="00A10481">
        <w:rPr>
          <w:rFonts w:ascii="Arial" w:hAnsi="Arial" w:hint="cs"/>
          <w:noProof w:val="0"/>
          <w:rtl/>
        </w:rPr>
        <w:t xml:space="preserve"> מכון שלם התרשמו בודקי המכון כי האב:</w:t>
      </w:r>
    </w:p>
    <w:p w:rsidR="00A10481" w:rsidRPr="00DD071D" w:rsidRDefault="00A10481" w:rsidP="00A10481">
      <w:pPr>
        <w:pStyle w:val="ad"/>
        <w:rPr>
          <w:rFonts w:ascii="Arial" w:hAnsi="Arial"/>
          <w:noProof w:val="0"/>
          <w:rtl/>
        </w:rPr>
      </w:pPr>
    </w:p>
    <w:p w:rsidR="00A10481" w:rsidRDefault="00A10481" w:rsidP="00A10481">
      <w:pPr>
        <w:pStyle w:val="ad"/>
        <w:spacing w:line="360" w:lineRule="auto"/>
        <w:ind w:left="1080"/>
        <w:jc w:val="both"/>
        <w:rPr>
          <w:rFonts w:ascii="Arial" w:hAnsi="Arial"/>
          <w:noProof w:val="0"/>
          <w:rtl/>
        </w:rPr>
      </w:pPr>
      <w:r>
        <w:rPr>
          <w:rFonts w:ascii="Arial" w:hAnsi="Arial" w:hint="cs"/>
          <w:noProof w:val="0"/>
          <w:rtl/>
        </w:rPr>
        <w:t>בעל כוחות אישיותיים נאותים המסוגל לשמור על התנהלות עקבית ומעשית בתחומים אשר אינם נוגעים לקונפליקטים האישיותיים. עם זאת, במישור הרגש- אישיותי עלול תפקודו להיות בלתי עקבי ותלוי במידת העומס הרגשי המופעל עליו ובמידת הפגיעות שמתעוררת במצבים השונים.</w:t>
      </w:r>
    </w:p>
    <w:p w:rsidR="00D67A88" w:rsidRDefault="00D67A88" w:rsidP="00A10481">
      <w:pPr>
        <w:pStyle w:val="ad"/>
        <w:spacing w:line="360" w:lineRule="auto"/>
        <w:ind w:left="1080"/>
        <w:jc w:val="both"/>
        <w:rPr>
          <w:rFonts w:ascii="Arial" w:hAnsi="Arial"/>
          <w:noProof w:val="0"/>
          <w:rtl/>
        </w:rPr>
      </w:pPr>
    </w:p>
    <w:p w:rsidR="00D67A88" w:rsidRDefault="00D67A88" w:rsidP="00A10481">
      <w:pPr>
        <w:pStyle w:val="ad"/>
        <w:spacing w:line="360" w:lineRule="auto"/>
        <w:ind w:left="1080"/>
        <w:jc w:val="both"/>
        <w:rPr>
          <w:rFonts w:ascii="Arial" w:hAnsi="Arial"/>
          <w:noProof w:val="0"/>
          <w:rtl/>
        </w:rPr>
      </w:pPr>
      <w:r>
        <w:rPr>
          <w:rFonts w:ascii="Arial" w:hAnsi="Arial" w:hint="cs"/>
          <w:noProof w:val="0"/>
          <w:rtl/>
        </w:rPr>
        <w:t>הגם שיכולתו האינטלקטואלית גבוהה הרי ששימוש היתר בהכחשה עלול להביא לראיית מציאות סובייקטיבית מדי וכן לפגוע ביכולתו לראייה עצמית יותר ביקורתית.</w:t>
      </w:r>
    </w:p>
    <w:p w:rsidR="00D67A88" w:rsidRDefault="00D67A88" w:rsidP="00A10481">
      <w:pPr>
        <w:pStyle w:val="ad"/>
        <w:spacing w:line="360" w:lineRule="auto"/>
        <w:ind w:left="1080"/>
        <w:jc w:val="both"/>
        <w:rPr>
          <w:rFonts w:ascii="Arial" w:hAnsi="Arial"/>
          <w:noProof w:val="0"/>
          <w:rtl/>
        </w:rPr>
      </w:pPr>
    </w:p>
    <w:p w:rsidR="00D67A88" w:rsidRDefault="00D67A88" w:rsidP="00A10481">
      <w:pPr>
        <w:pStyle w:val="ad"/>
        <w:spacing w:line="360" w:lineRule="auto"/>
        <w:ind w:left="1080"/>
        <w:jc w:val="both"/>
        <w:rPr>
          <w:rFonts w:ascii="Arial" w:hAnsi="Arial"/>
          <w:noProof w:val="0"/>
          <w:rtl/>
        </w:rPr>
      </w:pPr>
      <w:r>
        <w:rPr>
          <w:rFonts w:ascii="Arial" w:hAnsi="Arial" w:hint="cs"/>
          <w:noProof w:val="0"/>
          <w:rtl/>
        </w:rPr>
        <w:t>ניכר כי הקשר עם הילדים חשוב ומשמעותי עבורו. עם זאת, עיסוקו העודף בנושא ה"שיוויון" של הסדרי הראייה משקף בעיקר את הפגיעה והעלבון שלו מול האם. מתוך עלבון זה מתקשה האב לראות את כלל התמונה, דהיינו, האופן בו המשך הדיונים וחוסר נכונות להתפשר, משמר את ה</w:t>
      </w:r>
      <w:r w:rsidR="00FE3230">
        <w:rPr>
          <w:rFonts w:ascii="Arial" w:hAnsi="Arial" w:hint="cs"/>
          <w:noProof w:val="0"/>
          <w:rtl/>
        </w:rPr>
        <w:t>קונפליקט ומאלץ את</w:t>
      </w:r>
      <w:r>
        <w:rPr>
          <w:rFonts w:ascii="Arial" w:hAnsi="Arial" w:hint="cs"/>
          <w:noProof w:val="0"/>
          <w:rtl/>
        </w:rPr>
        <w:t xml:space="preserve"> הילדים להימצא על קו האש בין הוריהם.</w:t>
      </w:r>
    </w:p>
    <w:p w:rsidR="00853EB7" w:rsidRDefault="00853EB7" w:rsidP="00853EB7">
      <w:pPr>
        <w:spacing w:line="360" w:lineRule="auto"/>
        <w:jc w:val="both"/>
        <w:rPr>
          <w:rFonts w:ascii="Arial" w:hAnsi="Arial"/>
          <w:noProof w:val="0"/>
          <w:rtl/>
        </w:rPr>
      </w:pPr>
    </w:p>
    <w:p w:rsidR="00853EB7" w:rsidRDefault="00853EB7" w:rsidP="00853EB7">
      <w:pPr>
        <w:pStyle w:val="ad"/>
        <w:numPr>
          <w:ilvl w:val="0"/>
          <w:numId w:val="2"/>
        </w:numPr>
        <w:spacing w:line="360" w:lineRule="auto"/>
        <w:jc w:val="both"/>
        <w:rPr>
          <w:rFonts w:ascii="Arial" w:hAnsi="Arial"/>
          <w:noProof w:val="0"/>
        </w:rPr>
      </w:pPr>
      <w:r>
        <w:rPr>
          <w:rFonts w:ascii="Arial" w:hAnsi="Arial" w:hint="cs"/>
          <w:noProof w:val="0"/>
          <w:rtl/>
        </w:rPr>
        <w:t>ביחס לזמני השהות נקבע כי אין מניעה לקיים זמני שהות פתוחים ונרחבים, כאשר בעניין זה צוין כי העיסוק בנושאים הפורמליים של השיוויון המוחלט בזמני השהות רק תורם להימשכות הקונפליקט ואינו משמש את טובת הקטינים.</w:t>
      </w:r>
    </w:p>
    <w:p w:rsidR="00853EB7" w:rsidRDefault="00853EB7" w:rsidP="00853EB7">
      <w:pPr>
        <w:pStyle w:val="ad"/>
        <w:spacing w:line="360" w:lineRule="auto"/>
        <w:ind w:left="1080"/>
        <w:jc w:val="both"/>
        <w:rPr>
          <w:rFonts w:ascii="Arial" w:hAnsi="Arial"/>
          <w:noProof w:val="0"/>
        </w:rPr>
      </w:pPr>
    </w:p>
    <w:p w:rsidR="00853EB7" w:rsidRDefault="00853EB7" w:rsidP="00853EB7">
      <w:pPr>
        <w:pStyle w:val="ad"/>
        <w:numPr>
          <w:ilvl w:val="0"/>
          <w:numId w:val="2"/>
        </w:numPr>
        <w:spacing w:line="360" w:lineRule="auto"/>
        <w:jc w:val="both"/>
        <w:rPr>
          <w:rFonts w:ascii="Arial" w:hAnsi="Arial"/>
          <w:noProof w:val="0"/>
        </w:rPr>
      </w:pPr>
      <w:r>
        <w:rPr>
          <w:rFonts w:ascii="Arial" w:hAnsi="Arial" w:hint="cs"/>
          <w:noProof w:val="0"/>
          <w:rtl/>
        </w:rPr>
        <w:t>ביחס לאם התרשמו בודקי המכון כי האם בעלת מאפייני חשיבה נוקשים המייצרים לא פעם שיפוט לא תקין של המציאות הרגעית או ביכולת קבלת ההחלטות לעתיד והיא נצמדת בנוקשות למוכר וח</w:t>
      </w:r>
      <w:r w:rsidR="00180485">
        <w:rPr>
          <w:rFonts w:ascii="Arial" w:hAnsi="Arial" w:hint="cs"/>
          <w:noProof w:val="0"/>
          <w:rtl/>
        </w:rPr>
        <w:t>רדה מפני הלא ידוע.</w:t>
      </w:r>
    </w:p>
    <w:p w:rsidR="00180485" w:rsidRPr="00180485" w:rsidRDefault="00180485" w:rsidP="00180485">
      <w:pPr>
        <w:pStyle w:val="ad"/>
        <w:rPr>
          <w:rFonts w:ascii="Arial" w:hAnsi="Arial"/>
          <w:noProof w:val="0"/>
          <w:rtl/>
        </w:rPr>
      </w:pPr>
    </w:p>
    <w:p w:rsidR="00180485" w:rsidRDefault="00180485" w:rsidP="00853EB7">
      <w:pPr>
        <w:pStyle w:val="ad"/>
        <w:numPr>
          <w:ilvl w:val="0"/>
          <w:numId w:val="2"/>
        </w:numPr>
        <w:spacing w:line="360" w:lineRule="auto"/>
        <w:jc w:val="both"/>
        <w:rPr>
          <w:rFonts w:ascii="Arial" w:hAnsi="Arial"/>
          <w:noProof w:val="0"/>
        </w:rPr>
      </w:pPr>
      <w:r>
        <w:rPr>
          <w:rFonts w:ascii="Arial" w:hAnsi="Arial" w:hint="cs"/>
          <w:noProof w:val="0"/>
          <w:rtl/>
        </w:rPr>
        <w:t>לעניין המשמורת עלה כי האם בע</w:t>
      </w:r>
      <w:r w:rsidR="00DD071D">
        <w:rPr>
          <w:rFonts w:ascii="Arial" w:hAnsi="Arial" w:hint="cs"/>
          <w:noProof w:val="0"/>
          <w:rtl/>
        </w:rPr>
        <w:t>לת תפקוד תקין ויציב. מתוך הסטור</w:t>
      </w:r>
      <w:r>
        <w:rPr>
          <w:rFonts w:ascii="Arial" w:hAnsi="Arial" w:hint="cs"/>
          <w:noProof w:val="0"/>
          <w:rtl/>
        </w:rPr>
        <w:t>ית חייה אין עוררין לגבי היכולת שלה לקחת אחריות ולדאוג לצרכי ילדיה. עם זאת, משאביה הרגשיים והמחשבתיים מקשים עליה להתנהל בצורה יעילה במצבי קונפליקט ומשבר.</w:t>
      </w:r>
    </w:p>
    <w:p w:rsidR="00180485" w:rsidRPr="00180485" w:rsidRDefault="00180485" w:rsidP="00180485">
      <w:pPr>
        <w:pStyle w:val="ad"/>
        <w:rPr>
          <w:rFonts w:ascii="Arial" w:hAnsi="Arial"/>
          <w:noProof w:val="0"/>
          <w:rtl/>
        </w:rPr>
      </w:pPr>
    </w:p>
    <w:p w:rsidR="00180485" w:rsidRDefault="00180485" w:rsidP="00853EB7">
      <w:pPr>
        <w:pStyle w:val="ad"/>
        <w:numPr>
          <w:ilvl w:val="0"/>
          <w:numId w:val="2"/>
        </w:numPr>
        <w:spacing w:line="360" w:lineRule="auto"/>
        <w:jc w:val="both"/>
        <w:rPr>
          <w:rFonts w:ascii="Arial" w:hAnsi="Arial"/>
          <w:noProof w:val="0"/>
        </w:rPr>
      </w:pPr>
      <w:r>
        <w:rPr>
          <w:rFonts w:ascii="Arial" w:hAnsi="Arial" w:hint="cs"/>
          <w:noProof w:val="0"/>
          <w:rtl/>
        </w:rPr>
        <w:lastRenderedPageBreak/>
        <w:t xml:space="preserve">במשא ומתן בין הצדדים, הונח כי היא מונעת מחשיבה חרדתית, נוקשה, מכלילה עם קושי לקחת אחריות על החלק המטרפד בתקשורת הזוגית ועם קושי לדמיין אפשרויות שונות מאלו שהיא מציגה. </w:t>
      </w:r>
      <w:r w:rsidR="00DD071D">
        <w:rPr>
          <w:rFonts w:ascii="Arial" w:hAnsi="Arial" w:hint="cs"/>
          <w:noProof w:val="0"/>
          <w:rtl/>
        </w:rPr>
        <w:t>אפיונים</w:t>
      </w:r>
      <w:r>
        <w:rPr>
          <w:rFonts w:ascii="Arial" w:hAnsi="Arial" w:hint="cs"/>
          <w:noProof w:val="0"/>
          <w:rtl/>
        </w:rPr>
        <w:t xml:space="preserve"> אישיותיים אלו עלולים לזלוג גם אל תוך ההורות.</w:t>
      </w:r>
    </w:p>
    <w:p w:rsidR="00180485" w:rsidRPr="00180485" w:rsidRDefault="00180485" w:rsidP="00180485">
      <w:pPr>
        <w:pStyle w:val="ad"/>
        <w:rPr>
          <w:rFonts w:ascii="Arial" w:hAnsi="Arial"/>
          <w:noProof w:val="0"/>
          <w:rtl/>
        </w:rPr>
      </w:pPr>
    </w:p>
    <w:p w:rsidR="00180485" w:rsidRDefault="00180485" w:rsidP="00853EB7">
      <w:pPr>
        <w:pStyle w:val="ad"/>
        <w:numPr>
          <w:ilvl w:val="0"/>
          <w:numId w:val="2"/>
        </w:numPr>
        <w:spacing w:line="360" w:lineRule="auto"/>
        <w:jc w:val="both"/>
        <w:rPr>
          <w:rFonts w:ascii="Arial" w:hAnsi="Arial"/>
          <w:noProof w:val="0"/>
        </w:rPr>
      </w:pPr>
      <w:r>
        <w:rPr>
          <w:rFonts w:ascii="Arial" w:hAnsi="Arial" w:hint="cs"/>
          <w:noProof w:val="0"/>
          <w:rtl/>
        </w:rPr>
        <w:t>בסופו של יום</w:t>
      </w:r>
      <w:r w:rsidR="00A24EA7">
        <w:rPr>
          <w:rFonts w:ascii="Arial" w:hAnsi="Arial" w:hint="cs"/>
          <w:noProof w:val="0"/>
          <w:rtl/>
        </w:rPr>
        <w:t>, קבעתי כי הענקת התואר הורה "משמורן" תגביר החיכוכים בין בני הזוג והסתייגות ממנה תגדיל הסיכויים כי המאבק בין ההורים יגיע לסופו וימנעו חיכוכים מיותרים בין הצדדים.</w:t>
      </w:r>
    </w:p>
    <w:p w:rsidR="00A24EA7" w:rsidRPr="00A24EA7" w:rsidRDefault="00A24EA7" w:rsidP="00A24EA7">
      <w:pPr>
        <w:pStyle w:val="ad"/>
        <w:rPr>
          <w:rFonts w:ascii="Arial" w:hAnsi="Arial"/>
          <w:noProof w:val="0"/>
          <w:rtl/>
        </w:rPr>
      </w:pPr>
    </w:p>
    <w:p w:rsidR="00A24EA7" w:rsidRDefault="00A24EA7" w:rsidP="00853EB7">
      <w:pPr>
        <w:pStyle w:val="ad"/>
        <w:numPr>
          <w:ilvl w:val="0"/>
          <w:numId w:val="2"/>
        </w:numPr>
        <w:spacing w:line="360" w:lineRule="auto"/>
        <w:jc w:val="both"/>
        <w:rPr>
          <w:rFonts w:ascii="Arial" w:hAnsi="Arial"/>
          <w:noProof w:val="0"/>
        </w:rPr>
      </w:pPr>
      <w:r>
        <w:rPr>
          <w:rFonts w:ascii="Arial" w:hAnsi="Arial" w:hint="cs"/>
          <w:noProof w:val="0"/>
          <w:rtl/>
        </w:rPr>
        <w:t xml:space="preserve">משכך, קבעתי בסעיף 31 לפסק הדין כי </w:t>
      </w:r>
      <w:r>
        <w:rPr>
          <w:rFonts w:ascii="Arial" w:hAnsi="Arial" w:hint="cs"/>
          <w:b/>
          <w:bCs/>
          <w:noProof w:val="0"/>
          <w:rtl/>
        </w:rPr>
        <w:t>תהא אחריות הורית משותפת לשני ההורים ולא תיקבע משמורת על הקטינים למי מהצדדים.</w:t>
      </w:r>
    </w:p>
    <w:p w:rsidR="00A24EA7" w:rsidRPr="00A24EA7" w:rsidRDefault="00A24EA7" w:rsidP="00A24EA7">
      <w:pPr>
        <w:pStyle w:val="ad"/>
        <w:rPr>
          <w:rFonts w:ascii="Arial" w:hAnsi="Arial"/>
          <w:noProof w:val="0"/>
          <w:rtl/>
        </w:rPr>
      </w:pPr>
    </w:p>
    <w:p w:rsidR="00A24EA7" w:rsidRDefault="00A24EA7" w:rsidP="00853EB7">
      <w:pPr>
        <w:pStyle w:val="ad"/>
        <w:numPr>
          <w:ilvl w:val="0"/>
          <w:numId w:val="2"/>
        </w:numPr>
        <w:spacing w:line="360" w:lineRule="auto"/>
        <w:jc w:val="both"/>
        <w:rPr>
          <w:rFonts w:ascii="Arial" w:hAnsi="Arial"/>
          <w:noProof w:val="0"/>
        </w:rPr>
      </w:pPr>
      <w:r>
        <w:rPr>
          <w:rFonts w:ascii="Arial" w:hAnsi="Arial" w:hint="cs"/>
          <w:noProof w:val="0"/>
          <w:rtl/>
        </w:rPr>
        <w:t>בהתייחס לחלוקת זמני השהות נקבע כי:</w:t>
      </w:r>
    </w:p>
    <w:p w:rsidR="005708FD" w:rsidRPr="005708FD" w:rsidRDefault="005708FD" w:rsidP="005708FD">
      <w:pPr>
        <w:pStyle w:val="ad"/>
        <w:rPr>
          <w:rFonts w:ascii="Arial" w:hAnsi="Arial"/>
          <w:noProof w:val="0"/>
          <w:rtl/>
        </w:rPr>
      </w:pPr>
    </w:p>
    <w:p w:rsidR="005708FD" w:rsidRPr="005708FD" w:rsidRDefault="005708FD" w:rsidP="005708FD">
      <w:pPr>
        <w:pStyle w:val="ad"/>
        <w:spacing w:line="360" w:lineRule="auto"/>
        <w:ind w:left="1080"/>
        <w:jc w:val="both"/>
        <w:rPr>
          <w:rFonts w:ascii="Arial" w:hAnsi="Arial"/>
          <w:b/>
          <w:bCs/>
          <w:noProof w:val="0"/>
          <w:rtl/>
        </w:rPr>
      </w:pPr>
      <w:r>
        <w:rPr>
          <w:rFonts w:ascii="Arial" w:hAnsi="Arial" w:hint="cs"/>
          <w:noProof w:val="0"/>
          <w:rtl/>
        </w:rPr>
        <w:t>"</w:t>
      </w:r>
      <w:r w:rsidRPr="005708FD">
        <w:rPr>
          <w:rFonts w:ascii="Arial" w:hAnsi="Arial"/>
          <w:b/>
          <w:bCs/>
          <w:noProof w:val="0"/>
          <w:rtl/>
        </w:rPr>
        <w:t>חלוקת זמני שהות של הקטינים עם הוריהם תהא על פי המתכונת שלהלן, זאת לאחר ששוויתי לנגד עיני את מרקם היחסים העדין של המשפחה שלפניי, לרבות גילאי הקטינים:</w:t>
      </w:r>
    </w:p>
    <w:p w:rsidR="005708FD" w:rsidRPr="005708FD" w:rsidRDefault="005708FD" w:rsidP="005708FD">
      <w:pPr>
        <w:pStyle w:val="ad"/>
        <w:spacing w:line="360" w:lineRule="auto"/>
        <w:ind w:left="1080"/>
        <w:jc w:val="both"/>
        <w:rPr>
          <w:rFonts w:ascii="Arial" w:hAnsi="Arial"/>
          <w:b/>
          <w:bCs/>
          <w:noProof w:val="0"/>
          <w:rtl/>
        </w:rPr>
      </w:pP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(א)</w:t>
      </w:r>
      <w:r w:rsidRPr="005708FD">
        <w:rPr>
          <w:rFonts w:ascii="Arial" w:hAnsi="Arial"/>
          <w:b/>
          <w:bCs/>
          <w:noProof w:val="0"/>
          <w:rtl/>
        </w:rPr>
        <w:tab/>
        <w:t>האב יפגוש בילדיו בימים ב' ו-ד' בשבוע, מתום יום הלימודים במוסד החינוכי (גן או צהרון, לשיקול דעת האב) ועד שישיבם למחרת היום ישירות למוסד החינוכי בתחילת יום הלימודים.</w:t>
      </w:r>
    </w:p>
    <w:p w:rsidR="005708FD" w:rsidRPr="005708FD" w:rsidRDefault="005708FD" w:rsidP="005708FD">
      <w:pPr>
        <w:pStyle w:val="ad"/>
        <w:spacing w:line="360" w:lineRule="auto"/>
        <w:ind w:left="1080"/>
        <w:jc w:val="both"/>
        <w:rPr>
          <w:rFonts w:ascii="Arial" w:hAnsi="Arial"/>
          <w:b/>
          <w:bCs/>
          <w:noProof w:val="0"/>
          <w:rtl/>
        </w:rPr>
      </w:pP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במקרה בו הקטינים לא ישובצו לצהרון איסוף הקטינים יעשה ישירות מבית אחות האם או ממקום אחר בו ישהו הקטינים לאחר תום יום הלימודים, כאשר על האם לעדכן את האב בכל שינוי כאמור שעתיים קודם האיסוף.</w:t>
      </w:r>
    </w:p>
    <w:p w:rsidR="005708FD" w:rsidRPr="005708FD" w:rsidRDefault="005708FD" w:rsidP="005708FD">
      <w:pPr>
        <w:pStyle w:val="ad"/>
        <w:spacing w:line="360" w:lineRule="auto"/>
        <w:ind w:left="1080"/>
        <w:jc w:val="both"/>
        <w:rPr>
          <w:rFonts w:ascii="Arial" w:hAnsi="Arial"/>
          <w:b/>
          <w:bCs/>
          <w:noProof w:val="0"/>
          <w:rtl/>
        </w:rPr>
      </w:pP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(ב)</w:t>
      </w:r>
      <w:r w:rsidRPr="005708FD">
        <w:rPr>
          <w:rFonts w:ascii="Arial" w:hAnsi="Arial"/>
          <w:b/>
          <w:bCs/>
          <w:noProof w:val="0"/>
          <w:rtl/>
        </w:rPr>
        <w:tab/>
        <w:t>בכל סוף שבוע שני ישהו הקטינים עם האב החל מיום שישי כאשר האב יאסוף הקטינים ישירות מהמוסד החינוכי ועד ליום ראשון בבוקר עת ישיבם למוסד החינוכי.</w:t>
      </w:r>
    </w:p>
    <w:p w:rsidR="005708FD" w:rsidRPr="005708FD" w:rsidRDefault="005708FD" w:rsidP="005708FD">
      <w:pPr>
        <w:pStyle w:val="ad"/>
        <w:spacing w:line="360" w:lineRule="auto"/>
        <w:ind w:left="1080"/>
        <w:jc w:val="both"/>
        <w:rPr>
          <w:rFonts w:ascii="Arial" w:hAnsi="Arial"/>
          <w:b/>
          <w:bCs/>
          <w:noProof w:val="0"/>
          <w:rtl/>
        </w:rPr>
      </w:pP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ab/>
      </w: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(ג)</w:t>
      </w:r>
      <w:r w:rsidRPr="005708FD">
        <w:rPr>
          <w:rFonts w:ascii="Arial" w:hAnsi="Arial"/>
          <w:b/>
          <w:bCs/>
          <w:noProof w:val="0"/>
          <w:rtl/>
        </w:rPr>
        <w:tab/>
        <w:t>חגי ומועדי ישראל יחולקו בין ההורים בחלוקה שווה ביניהם ולסירוגין, כאשר כל שנה החלוקה תהא במהופך לשנה הקודמת, כאשר האב ייקח הקטינים בערב החג עד השעה 07:00 מבית האם וישיבם עד השעה 21:00 בצאת שבת או חג.</w:t>
      </w:r>
    </w:p>
    <w:p w:rsidR="005708FD" w:rsidRPr="005708FD" w:rsidRDefault="005708FD" w:rsidP="005708FD">
      <w:pPr>
        <w:pStyle w:val="ad"/>
        <w:spacing w:line="360" w:lineRule="auto"/>
        <w:ind w:left="1080"/>
        <w:jc w:val="both"/>
        <w:rPr>
          <w:rFonts w:ascii="Arial" w:hAnsi="Arial"/>
          <w:b/>
          <w:bCs/>
          <w:noProof w:val="0"/>
          <w:rtl/>
        </w:rPr>
      </w:pP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ככלל חג גובר על שבת, ובמקרים כאלו יהיה על ההורים לתאם שינוי בשבתות כך שיתאפשר קשר רציף של הילדים עם שני ההורים.</w:t>
      </w:r>
    </w:p>
    <w:p w:rsidR="005708FD" w:rsidRPr="005708FD" w:rsidRDefault="005708FD" w:rsidP="005708FD">
      <w:pPr>
        <w:pStyle w:val="ad"/>
        <w:spacing w:line="360" w:lineRule="auto"/>
        <w:ind w:left="1080"/>
        <w:jc w:val="both"/>
        <w:rPr>
          <w:rFonts w:ascii="Arial" w:hAnsi="Arial"/>
          <w:b/>
          <w:bCs/>
          <w:noProof w:val="0"/>
          <w:rtl/>
        </w:rPr>
      </w:pP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lastRenderedPageBreak/>
        <w:t>(ד)</w:t>
      </w:r>
      <w:r w:rsidRPr="005708FD">
        <w:rPr>
          <w:rFonts w:ascii="Arial" w:hAnsi="Arial"/>
          <w:b/>
          <w:bCs/>
          <w:noProof w:val="0"/>
          <w:rtl/>
        </w:rPr>
        <w:tab/>
        <w:t>בחופשת הקיץ ובחופשת סוכות ופסח זמני השהות שנקבעו לאב יחלו מהשעה 07:00 בבוק</w:t>
      </w:r>
      <w:r>
        <w:rPr>
          <w:rFonts w:ascii="Arial" w:hAnsi="Arial" w:hint="cs"/>
          <w:b/>
          <w:bCs/>
          <w:noProof w:val="0"/>
          <w:rtl/>
        </w:rPr>
        <w:t>ר</w:t>
      </w:r>
      <w:r w:rsidRPr="005708FD">
        <w:rPr>
          <w:rFonts w:ascii="Arial" w:hAnsi="Arial"/>
          <w:b/>
          <w:bCs/>
          <w:noProof w:val="0"/>
          <w:rtl/>
        </w:rPr>
        <w:t>.</w:t>
      </w: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הקטינים ישהו מחצית החגים אצל האם ומחצית אצל האב באופן שווה, כאשר ההורה שאצלו נחוג החג, הקטינים ישהו אצלו במחצית ראשונה של חופשת החג.</w:t>
      </w: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בהתייחס לחופשת הקיץ, אני קובעת שככל שהקטינים לא ישהו בקייטנה בחודש יולי, הרי שיהיו בשבועיים אחרונים של חודשים יולי ואוגוסט אצל האב. ככך שיהיו בקייטנה, ישהו אצל האב שבועיים אחרונים של חודש אוגוסט ושבוע אחרון של חודש יולי.</w:t>
      </w: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במועדים אלו וככל שהאב לא יצא לחופשה ארוכה, יתקיימו הסדרי הראייה במהופך לאם.</w:t>
      </w:r>
    </w:p>
    <w:p w:rsidR="005708FD" w:rsidRPr="005708FD" w:rsidRDefault="005708FD" w:rsidP="005708FD">
      <w:pPr>
        <w:pStyle w:val="ad"/>
        <w:spacing w:line="360" w:lineRule="auto"/>
        <w:ind w:left="1080"/>
        <w:jc w:val="both"/>
        <w:rPr>
          <w:rFonts w:ascii="Arial" w:hAnsi="Arial"/>
          <w:b/>
          <w:bCs/>
          <w:noProof w:val="0"/>
          <w:rtl/>
        </w:rPr>
      </w:pP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(ה)</w:t>
      </w:r>
      <w:r w:rsidRPr="005708FD">
        <w:rPr>
          <w:rFonts w:ascii="Arial" w:hAnsi="Arial"/>
          <w:b/>
          <w:bCs/>
          <w:noProof w:val="0"/>
          <w:rtl/>
        </w:rPr>
        <w:tab/>
        <w:t>מקום בו הקטינים לא יפקדו את מוסד החינוך עקב מחלה, יאסוף האב את הקטינים ישירות ממקום הימצאם ויחזירם למחרת האם ישירות למוסד החינוכי או לבית האם בשעה 07:00 בבוקר, בהתאם למצבם הרפואי.</w:t>
      </w:r>
    </w:p>
    <w:p w:rsidR="005708FD" w:rsidRPr="005708FD" w:rsidRDefault="005708FD" w:rsidP="005708FD">
      <w:pPr>
        <w:pStyle w:val="ad"/>
        <w:spacing w:line="360" w:lineRule="auto"/>
        <w:ind w:left="1080"/>
        <w:jc w:val="both"/>
        <w:rPr>
          <w:rFonts w:ascii="Arial" w:hAnsi="Arial"/>
          <w:b/>
          <w:bCs/>
          <w:noProof w:val="0"/>
          <w:rtl/>
        </w:rPr>
      </w:pP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(ו)</w:t>
      </w:r>
      <w:r w:rsidRPr="005708FD">
        <w:rPr>
          <w:rFonts w:ascii="Arial" w:hAnsi="Arial"/>
          <w:b/>
          <w:bCs/>
          <w:noProof w:val="0"/>
          <w:rtl/>
        </w:rPr>
        <w:tab/>
        <w:t>בתקופות מחלה של הקטינים תהא עדיפות להורים לשהות עם הקטינים קודם פנייה לגורם שלישי שיטפל בהם ועל ההורה בחזקתו מצויים הקטינים באותה העת לפנות להורה השני בהצעה לשהות עם מי מהקטינים בעת מחלתם.</w:t>
      </w:r>
    </w:p>
    <w:p w:rsidR="005708FD" w:rsidRPr="005708FD" w:rsidRDefault="005708FD" w:rsidP="005708FD">
      <w:pPr>
        <w:pStyle w:val="ad"/>
        <w:spacing w:line="360" w:lineRule="auto"/>
        <w:ind w:left="1080"/>
        <w:jc w:val="both"/>
        <w:rPr>
          <w:rFonts w:ascii="Arial" w:hAnsi="Arial"/>
          <w:b/>
          <w:bCs/>
          <w:noProof w:val="0"/>
          <w:rtl/>
        </w:rPr>
      </w:pP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(ז)</w:t>
      </w:r>
      <w:r w:rsidRPr="005708FD">
        <w:rPr>
          <w:rFonts w:ascii="Arial" w:hAnsi="Arial"/>
          <w:b/>
          <w:bCs/>
          <w:noProof w:val="0"/>
          <w:rtl/>
        </w:rPr>
        <w:tab/>
        <w:t>לפני כל פעולה רפואית יעדכנו ההורים זה את זה על מנת שיבחרו האם לקחת חלק באותה הבדיקה.</w:t>
      </w:r>
    </w:p>
    <w:p w:rsidR="005708FD" w:rsidRPr="005708FD" w:rsidRDefault="005708FD" w:rsidP="005708FD">
      <w:pPr>
        <w:pStyle w:val="ad"/>
        <w:spacing w:line="360" w:lineRule="auto"/>
        <w:ind w:left="1080"/>
        <w:jc w:val="both"/>
        <w:rPr>
          <w:rFonts w:ascii="Arial" w:hAnsi="Arial"/>
          <w:b/>
          <w:bCs/>
          <w:noProof w:val="0"/>
          <w:rtl/>
        </w:rPr>
      </w:pP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 xml:space="preserve">(ח) </w:t>
      </w:r>
      <w:r w:rsidRPr="005708FD">
        <w:rPr>
          <w:rFonts w:ascii="Arial" w:hAnsi="Arial"/>
          <w:b/>
          <w:bCs/>
          <w:noProof w:val="0"/>
          <w:rtl/>
        </w:rPr>
        <w:tab/>
        <w:t>הנני מסמיכה את פקידת הסעד לסדרי דין על פי סעיפים 19 ו-68 לחוק הכשרות המשפטית והאפוטרופסות, התשכ"ב-1965,  לשנות, לצמצם, להרחיב את הסדרי הראיה ככל שיידרש. ההסמכה הינה למשך שלוש שנים מהיום.</w:t>
      </w:r>
    </w:p>
    <w:p w:rsidR="005708FD" w:rsidRPr="005708FD" w:rsidRDefault="005708FD" w:rsidP="005708FD">
      <w:pPr>
        <w:pStyle w:val="ad"/>
        <w:spacing w:line="360" w:lineRule="auto"/>
        <w:ind w:left="1080"/>
        <w:jc w:val="both"/>
        <w:rPr>
          <w:rFonts w:ascii="Arial" w:hAnsi="Arial"/>
          <w:b/>
          <w:bCs/>
          <w:noProof w:val="0"/>
          <w:rtl/>
        </w:rPr>
      </w:pPr>
    </w:p>
    <w:p w:rsidR="005708FD" w:rsidRP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(ט)</w:t>
      </w:r>
      <w:r w:rsidRPr="005708FD">
        <w:rPr>
          <w:rFonts w:ascii="Arial" w:hAnsi="Arial"/>
          <w:b/>
          <w:bCs/>
          <w:noProof w:val="0"/>
          <w:rtl/>
        </w:rPr>
        <w:tab/>
        <w:t>כ"א מהצדדים יקח חלק בהדרכה הורית.</w:t>
      </w:r>
    </w:p>
    <w:p w:rsidR="005708FD" w:rsidRPr="005708FD" w:rsidRDefault="005708FD" w:rsidP="005708FD">
      <w:pPr>
        <w:pStyle w:val="ad"/>
        <w:spacing w:line="360" w:lineRule="auto"/>
        <w:ind w:left="1080"/>
        <w:jc w:val="both"/>
        <w:rPr>
          <w:rFonts w:ascii="Arial" w:hAnsi="Arial"/>
          <w:b/>
          <w:bCs/>
          <w:noProof w:val="0"/>
          <w:rtl/>
        </w:rPr>
      </w:pPr>
    </w:p>
    <w:p w:rsidR="005708FD" w:rsidRDefault="005708FD" w:rsidP="005708FD">
      <w:pPr>
        <w:pStyle w:val="ad"/>
        <w:spacing w:line="360" w:lineRule="auto"/>
        <w:ind w:left="1080"/>
        <w:jc w:val="both"/>
        <w:rPr>
          <w:rFonts w:ascii="Arial" w:hAnsi="Arial"/>
          <w:b/>
          <w:bCs/>
          <w:noProof w:val="0"/>
          <w:rtl/>
        </w:rPr>
      </w:pPr>
      <w:r w:rsidRPr="005708FD">
        <w:rPr>
          <w:rFonts w:ascii="Arial" w:hAnsi="Arial"/>
          <w:b/>
          <w:bCs/>
          <w:noProof w:val="0"/>
          <w:rtl/>
        </w:rPr>
        <w:t>(י)</w:t>
      </w:r>
      <w:r w:rsidRPr="005708FD">
        <w:rPr>
          <w:rFonts w:ascii="Arial" w:hAnsi="Arial"/>
          <w:b/>
          <w:bCs/>
          <w:noProof w:val="0"/>
          <w:rtl/>
        </w:rPr>
        <w:tab/>
        <w:t>הצדדים יסתייעו בתיאום הורי לצורך סיוע בפתרון המחלוקות וניהול ה</w:t>
      </w:r>
      <w:r>
        <w:rPr>
          <w:rFonts w:ascii="Arial" w:hAnsi="Arial"/>
          <w:b/>
          <w:bCs/>
          <w:noProof w:val="0"/>
          <w:rtl/>
        </w:rPr>
        <w:t>ורות משותפת מיטיבה עבור הקטינים</w:t>
      </w:r>
      <w:r>
        <w:rPr>
          <w:rFonts w:ascii="Arial" w:hAnsi="Arial" w:hint="cs"/>
          <w:b/>
          <w:bCs/>
          <w:noProof w:val="0"/>
          <w:rtl/>
        </w:rPr>
        <w:t>"</w:t>
      </w:r>
    </w:p>
    <w:p w:rsidR="005708FD" w:rsidRDefault="005708FD" w:rsidP="005708FD">
      <w:pPr>
        <w:pStyle w:val="ad"/>
        <w:spacing w:line="360" w:lineRule="auto"/>
        <w:ind w:left="1080"/>
        <w:jc w:val="both"/>
        <w:rPr>
          <w:rFonts w:ascii="Arial" w:hAnsi="Arial"/>
          <w:b/>
          <w:bCs/>
          <w:noProof w:val="0"/>
          <w:rtl/>
        </w:rPr>
      </w:pPr>
    </w:p>
    <w:p w:rsidR="005708FD" w:rsidRDefault="005708FD" w:rsidP="005708FD">
      <w:pPr>
        <w:pStyle w:val="ad"/>
        <w:spacing w:line="360" w:lineRule="auto"/>
        <w:ind w:left="1080"/>
        <w:jc w:val="both"/>
        <w:rPr>
          <w:rFonts w:ascii="Arial" w:hAnsi="Arial"/>
          <w:noProof w:val="0"/>
          <w:rtl/>
        </w:rPr>
      </w:pPr>
      <w:r>
        <w:rPr>
          <w:rFonts w:ascii="Arial" w:hAnsi="Arial" w:hint="cs"/>
          <w:noProof w:val="0"/>
          <w:rtl/>
        </w:rPr>
        <w:t>(עמודים 19-20, שורות 17-34).</w:t>
      </w:r>
    </w:p>
    <w:p w:rsidR="00CB05D2" w:rsidRDefault="00CB05D2" w:rsidP="00CB05D2">
      <w:pPr>
        <w:spacing w:line="360" w:lineRule="auto"/>
        <w:jc w:val="both"/>
        <w:rPr>
          <w:rFonts w:ascii="Arial" w:hAnsi="Arial"/>
          <w:noProof w:val="0"/>
          <w:rtl/>
        </w:rPr>
      </w:pPr>
    </w:p>
    <w:p w:rsidR="00CB05D2" w:rsidRDefault="00CB05D2" w:rsidP="00CB05D2">
      <w:pPr>
        <w:pStyle w:val="ad"/>
        <w:numPr>
          <w:ilvl w:val="0"/>
          <w:numId w:val="2"/>
        </w:numPr>
        <w:spacing w:line="360" w:lineRule="auto"/>
        <w:jc w:val="both"/>
        <w:rPr>
          <w:rFonts w:ascii="Arial" w:hAnsi="Arial"/>
          <w:noProof w:val="0"/>
        </w:rPr>
      </w:pPr>
      <w:r>
        <w:rPr>
          <w:rFonts w:ascii="Arial" w:hAnsi="Arial" w:hint="cs"/>
          <w:noProof w:val="0"/>
          <w:rtl/>
        </w:rPr>
        <w:t>על רקע טענות וחשש לפגיעה מינית בקטינה מצד האב והסב, הוגשה לבית משפט בקשה חסויה ביום 26/07/2017 כשלאחריה, הופסקו לאלתר זמני השהות של האב עם הקטינים.</w:t>
      </w:r>
    </w:p>
    <w:p w:rsidR="00D259CE" w:rsidRDefault="00D259CE" w:rsidP="00D259CE">
      <w:pPr>
        <w:pStyle w:val="ad"/>
        <w:spacing w:line="360" w:lineRule="auto"/>
        <w:ind w:left="1080"/>
        <w:jc w:val="both"/>
        <w:rPr>
          <w:rFonts w:ascii="Arial" w:hAnsi="Arial"/>
          <w:noProof w:val="0"/>
        </w:rPr>
      </w:pPr>
    </w:p>
    <w:p w:rsidR="00D259CE" w:rsidRDefault="00D259CE" w:rsidP="00CB05D2">
      <w:pPr>
        <w:pStyle w:val="ad"/>
        <w:numPr>
          <w:ilvl w:val="0"/>
          <w:numId w:val="2"/>
        </w:numPr>
        <w:spacing w:line="360" w:lineRule="auto"/>
        <w:jc w:val="both"/>
        <w:rPr>
          <w:rFonts w:ascii="Arial" w:hAnsi="Arial"/>
          <w:noProof w:val="0"/>
        </w:rPr>
      </w:pPr>
      <w:r>
        <w:rPr>
          <w:rFonts w:ascii="Arial" w:hAnsi="Arial" w:hint="cs"/>
          <w:noProof w:val="0"/>
          <w:rtl/>
        </w:rPr>
        <w:t>האב הגיש תביעה חדשה לקבוע הסדרי ראייה במסגרת תיק 58107-11-17</w:t>
      </w:r>
      <w:r w:rsidR="00D03187">
        <w:rPr>
          <w:rFonts w:ascii="Arial" w:hAnsi="Arial" w:hint="cs"/>
          <w:noProof w:val="0"/>
          <w:rtl/>
        </w:rPr>
        <w:t xml:space="preserve"> ואף הכחיש את המיוחס לו.</w:t>
      </w:r>
    </w:p>
    <w:p w:rsidR="00D03187" w:rsidRPr="00D03187" w:rsidRDefault="00D03187" w:rsidP="00D03187">
      <w:pPr>
        <w:pStyle w:val="ad"/>
        <w:rPr>
          <w:rFonts w:ascii="Arial" w:hAnsi="Arial"/>
          <w:noProof w:val="0"/>
          <w:rtl/>
        </w:rPr>
      </w:pPr>
    </w:p>
    <w:p w:rsidR="00B367CD" w:rsidRDefault="00D03187" w:rsidP="00CB05D2">
      <w:pPr>
        <w:pStyle w:val="ad"/>
        <w:numPr>
          <w:ilvl w:val="0"/>
          <w:numId w:val="2"/>
        </w:numPr>
        <w:spacing w:line="360" w:lineRule="auto"/>
        <w:jc w:val="both"/>
        <w:rPr>
          <w:rFonts w:ascii="Arial" w:hAnsi="Arial"/>
          <w:noProof w:val="0"/>
        </w:rPr>
      </w:pPr>
      <w:r>
        <w:rPr>
          <w:rFonts w:ascii="Arial" w:hAnsi="Arial" w:hint="cs"/>
          <w:noProof w:val="0"/>
          <w:rtl/>
        </w:rPr>
        <w:t>בסופו של יום ולאחר קבלת מספר המלצות, חודשו המפגשים בין האב לקטינים כאמור בהחלטתי מיום 21/12/2017</w:t>
      </w:r>
      <w:r w:rsidR="00B367CD">
        <w:rPr>
          <w:rFonts w:ascii="Arial" w:hAnsi="Arial" w:hint="cs"/>
          <w:noProof w:val="0"/>
          <w:rtl/>
        </w:rPr>
        <w:t>.</w:t>
      </w:r>
    </w:p>
    <w:p w:rsidR="00B367CD" w:rsidRPr="00B367CD" w:rsidRDefault="00B367CD" w:rsidP="00B367CD">
      <w:pPr>
        <w:pStyle w:val="ad"/>
        <w:rPr>
          <w:rFonts w:ascii="Arial" w:hAnsi="Arial"/>
          <w:noProof w:val="0"/>
          <w:rtl/>
        </w:rPr>
      </w:pPr>
    </w:p>
    <w:p w:rsidR="00B367CD" w:rsidRDefault="00B367CD" w:rsidP="00F93351">
      <w:pPr>
        <w:pStyle w:val="ad"/>
        <w:numPr>
          <w:ilvl w:val="0"/>
          <w:numId w:val="2"/>
        </w:numPr>
        <w:spacing w:line="360" w:lineRule="auto"/>
        <w:jc w:val="both"/>
        <w:rPr>
          <w:rFonts w:ascii="Arial" w:hAnsi="Arial"/>
          <w:noProof w:val="0"/>
        </w:rPr>
      </w:pPr>
      <w:r>
        <w:rPr>
          <w:rFonts w:ascii="Arial" w:hAnsi="Arial" w:hint="cs"/>
          <w:noProof w:val="0"/>
          <w:rtl/>
        </w:rPr>
        <w:t>בדיון שהתקיים ביום 13/02/2018 ה</w:t>
      </w:r>
      <w:r w:rsidR="00F93351">
        <w:rPr>
          <w:rFonts w:ascii="Arial" w:hAnsi="Arial" w:hint="cs"/>
          <w:noProof w:val="0"/>
          <w:rtl/>
        </w:rPr>
        <w:t>וריתי על מינויה של ד"ר ...</w:t>
      </w:r>
      <w:r>
        <w:rPr>
          <w:rFonts w:ascii="Arial" w:hAnsi="Arial" w:hint="cs"/>
          <w:noProof w:val="0"/>
          <w:rtl/>
        </w:rPr>
        <w:t xml:space="preserve"> לצורך בחינת הטענה על פגיעה מינית בבת הקטינה.</w:t>
      </w:r>
    </w:p>
    <w:p w:rsidR="00B367CD" w:rsidRPr="00B367CD" w:rsidRDefault="00B367CD" w:rsidP="00B367CD">
      <w:pPr>
        <w:pStyle w:val="ad"/>
        <w:rPr>
          <w:rFonts w:ascii="Arial" w:hAnsi="Arial"/>
          <w:noProof w:val="0"/>
          <w:rtl/>
        </w:rPr>
      </w:pPr>
    </w:p>
    <w:p w:rsidR="00872A6C" w:rsidRDefault="00B367CD" w:rsidP="00CB05D2">
      <w:pPr>
        <w:pStyle w:val="ad"/>
        <w:numPr>
          <w:ilvl w:val="0"/>
          <w:numId w:val="2"/>
        </w:numPr>
        <w:spacing w:line="360" w:lineRule="auto"/>
        <w:jc w:val="both"/>
        <w:rPr>
          <w:rFonts w:ascii="Arial" w:hAnsi="Arial"/>
          <w:noProof w:val="0"/>
        </w:rPr>
      </w:pPr>
      <w:r>
        <w:rPr>
          <w:rFonts w:ascii="Arial" w:hAnsi="Arial" w:hint="cs"/>
          <w:noProof w:val="0"/>
          <w:rtl/>
        </w:rPr>
        <w:t>בחוות הדעת</w:t>
      </w:r>
      <w:r w:rsidR="00F93351">
        <w:rPr>
          <w:rFonts w:ascii="Arial" w:hAnsi="Arial" w:hint="cs"/>
          <w:noProof w:val="0"/>
          <w:rtl/>
        </w:rPr>
        <w:t xml:space="preserve"> מיום 15/04/2018 ציינה ד"ר ...</w:t>
      </w:r>
      <w:r>
        <w:rPr>
          <w:rFonts w:ascii="Arial" w:hAnsi="Arial" w:hint="cs"/>
          <w:noProof w:val="0"/>
          <w:rtl/>
        </w:rPr>
        <w:t xml:space="preserve"> כי לעמדת המכון, הבת לא חוותה פגיעה מינית בבית אביה, לא ע"י האב ולא ע"י הסב.</w:t>
      </w:r>
    </w:p>
    <w:p w:rsidR="00872A6C" w:rsidRPr="00872A6C" w:rsidRDefault="00872A6C" w:rsidP="00872A6C">
      <w:pPr>
        <w:pStyle w:val="ad"/>
        <w:rPr>
          <w:rFonts w:ascii="Arial" w:hAnsi="Arial"/>
          <w:noProof w:val="0"/>
          <w:rtl/>
        </w:rPr>
      </w:pPr>
    </w:p>
    <w:p w:rsidR="00D03187" w:rsidRDefault="00872A6C" w:rsidP="00CB05D2">
      <w:pPr>
        <w:pStyle w:val="ad"/>
        <w:numPr>
          <w:ilvl w:val="0"/>
          <w:numId w:val="2"/>
        </w:numPr>
        <w:spacing w:line="360" w:lineRule="auto"/>
        <w:jc w:val="both"/>
        <w:rPr>
          <w:rFonts w:ascii="Arial" w:hAnsi="Arial"/>
          <w:noProof w:val="0"/>
        </w:rPr>
      </w:pPr>
      <w:r>
        <w:rPr>
          <w:rFonts w:ascii="Arial" w:hAnsi="Arial" w:hint="cs"/>
          <w:noProof w:val="0"/>
          <w:rtl/>
        </w:rPr>
        <w:t>הקשר בין האב לקטינים חודש על פי המלצות המכון ובתיווכו ופיקוחו וביום 17/05/2018 הוריתי כי המפגשים יחזרו להתקיים בהתאם ל</w:t>
      </w:r>
      <w:r w:rsidR="00EA253A">
        <w:rPr>
          <w:rFonts w:ascii="Arial" w:hAnsi="Arial" w:hint="cs"/>
          <w:noProof w:val="0"/>
          <w:rtl/>
        </w:rPr>
        <w:t>הוראות פסק הדין מיום 25/10/2016, כאשר בין לבין מונה אפוטרופוס לדין לקטינה.</w:t>
      </w:r>
    </w:p>
    <w:p w:rsidR="003A07D1" w:rsidRPr="003A07D1" w:rsidRDefault="003A07D1" w:rsidP="003A07D1">
      <w:pPr>
        <w:pStyle w:val="ad"/>
        <w:rPr>
          <w:rFonts w:ascii="Arial" w:hAnsi="Arial"/>
          <w:noProof w:val="0"/>
          <w:rtl/>
        </w:rPr>
      </w:pPr>
    </w:p>
    <w:p w:rsidR="003A07D1" w:rsidRDefault="003A07D1" w:rsidP="00F93351">
      <w:pPr>
        <w:pStyle w:val="ad"/>
        <w:numPr>
          <w:ilvl w:val="0"/>
          <w:numId w:val="2"/>
        </w:numPr>
        <w:spacing w:line="360" w:lineRule="auto"/>
        <w:jc w:val="both"/>
        <w:rPr>
          <w:rFonts w:ascii="Arial" w:hAnsi="Arial"/>
          <w:noProof w:val="0"/>
        </w:rPr>
      </w:pPr>
      <w:r>
        <w:rPr>
          <w:rFonts w:ascii="Arial" w:hAnsi="Arial" w:hint="cs"/>
          <w:noProof w:val="0"/>
          <w:rtl/>
        </w:rPr>
        <w:t xml:space="preserve">האם הגישה תובענה נוספת להמשך הטיפול לקטינה במסגרת הליך 5651-06-18 ובסופו של יום הוריתי על טיפול בקטינה באמצעות הפסיכולוג </w:t>
      </w:r>
      <w:r w:rsidR="00F93351">
        <w:rPr>
          <w:rFonts w:ascii="Arial" w:hAnsi="Arial" w:hint="cs"/>
          <w:noProof w:val="0"/>
          <w:rtl/>
        </w:rPr>
        <w:t>...</w:t>
      </w:r>
      <w:r>
        <w:rPr>
          <w:rFonts w:ascii="Arial" w:hAnsi="Arial" w:hint="cs"/>
          <w:noProof w:val="0"/>
          <w:rtl/>
        </w:rPr>
        <w:t xml:space="preserve"> בהחלטתי מיום 12/05/2019. ביום 11/09/19 נסגר התיק שע</w:t>
      </w:r>
      <w:r w:rsidR="00EA253A">
        <w:rPr>
          <w:rFonts w:ascii="Arial" w:hAnsi="Arial" w:hint="cs"/>
          <w:noProof w:val="0"/>
          <w:rtl/>
        </w:rPr>
        <w:t>ה שמוצה הסעד.</w:t>
      </w:r>
    </w:p>
    <w:p w:rsidR="00C62287" w:rsidRPr="00C62287" w:rsidRDefault="00C62287" w:rsidP="00C62287">
      <w:pPr>
        <w:pStyle w:val="ad"/>
        <w:rPr>
          <w:rFonts w:ascii="Arial" w:hAnsi="Arial"/>
          <w:noProof w:val="0"/>
          <w:rtl/>
        </w:rPr>
      </w:pPr>
    </w:p>
    <w:p w:rsidR="00C62287" w:rsidRDefault="00C62287" w:rsidP="00C62287">
      <w:pPr>
        <w:pStyle w:val="ad"/>
        <w:numPr>
          <w:ilvl w:val="0"/>
          <w:numId w:val="2"/>
        </w:numPr>
        <w:spacing w:line="360" w:lineRule="auto"/>
        <w:jc w:val="both"/>
        <w:rPr>
          <w:rFonts w:ascii="Arial" w:hAnsi="Arial"/>
          <w:noProof w:val="0"/>
        </w:rPr>
      </w:pPr>
      <w:r>
        <w:rPr>
          <w:rFonts w:ascii="Arial" w:hAnsi="Arial" w:hint="cs"/>
          <w:noProof w:val="0"/>
          <w:rtl/>
        </w:rPr>
        <w:t>האב הגיש תביעה נוספת בתיק 11846-10-18 ביום 07/10/2018 במסגרתה עתר לנקוט בהליכים כנגד הנתבעת בגין ביזיון בית משפט. פסק דין ניתן בהסכמה ביום 20/12/2018 ובמסגרתו הוסדרו זמני שהות בחגים, חופשים, ימי מחלה ועוד מחלוקות שהיו בין הצדדים.</w:t>
      </w:r>
    </w:p>
    <w:p w:rsidR="00EA253A" w:rsidRPr="00EA253A" w:rsidRDefault="00EA253A" w:rsidP="00EA253A">
      <w:pPr>
        <w:pStyle w:val="ad"/>
        <w:rPr>
          <w:rFonts w:ascii="Arial" w:hAnsi="Arial"/>
          <w:noProof w:val="0"/>
          <w:rtl/>
        </w:rPr>
      </w:pPr>
    </w:p>
    <w:p w:rsidR="00EA253A" w:rsidRDefault="00EA253A" w:rsidP="00CB05D2">
      <w:pPr>
        <w:pStyle w:val="ad"/>
        <w:numPr>
          <w:ilvl w:val="0"/>
          <w:numId w:val="2"/>
        </w:numPr>
        <w:spacing w:line="360" w:lineRule="auto"/>
        <w:jc w:val="both"/>
        <w:rPr>
          <w:rFonts w:ascii="Arial" w:hAnsi="Arial"/>
          <w:noProof w:val="0"/>
        </w:rPr>
      </w:pPr>
      <w:r>
        <w:rPr>
          <w:rFonts w:ascii="Arial" w:hAnsi="Arial" w:hint="cs"/>
          <w:noProof w:val="0"/>
          <w:rtl/>
        </w:rPr>
        <w:t>ביום 23/02/2020 הגיש האב כתב תביעה להרחבת הסדרי השהות עם הקטינים בתלה"מ שמספרו 55266-02-20 ותביעה להפחתת מזונות בתלה"מ 55306-02-20</w:t>
      </w:r>
      <w:r w:rsidR="008D7EA2">
        <w:rPr>
          <w:rFonts w:ascii="Arial" w:hAnsi="Arial" w:hint="cs"/>
          <w:noProof w:val="0"/>
          <w:rtl/>
        </w:rPr>
        <w:t>.</w:t>
      </w:r>
    </w:p>
    <w:p w:rsidR="008D7EA2" w:rsidRPr="008D7EA2" w:rsidRDefault="008D7EA2" w:rsidP="008D7EA2">
      <w:pPr>
        <w:pStyle w:val="ad"/>
        <w:rPr>
          <w:rFonts w:ascii="Arial" w:hAnsi="Arial"/>
          <w:noProof w:val="0"/>
          <w:rtl/>
        </w:rPr>
      </w:pPr>
    </w:p>
    <w:p w:rsidR="008D7EA2" w:rsidRDefault="008D7EA2" w:rsidP="008D7EA2">
      <w:pPr>
        <w:spacing w:line="360" w:lineRule="auto"/>
        <w:jc w:val="both"/>
        <w:rPr>
          <w:rFonts w:ascii="Arial" w:hAnsi="Arial"/>
          <w:noProof w:val="0"/>
          <w:rtl/>
        </w:rPr>
      </w:pPr>
    </w:p>
    <w:p w:rsidR="008D7EA2" w:rsidRDefault="008D7EA2" w:rsidP="008D7EA2">
      <w:pPr>
        <w:spacing w:line="360" w:lineRule="auto"/>
        <w:ind w:firstLine="360"/>
        <w:jc w:val="both"/>
        <w:rPr>
          <w:rFonts w:ascii="Arial" w:hAnsi="Arial"/>
          <w:noProof w:val="0"/>
          <w:u w:val="single"/>
          <w:rtl/>
        </w:rPr>
      </w:pPr>
      <w:r>
        <w:rPr>
          <w:rFonts w:ascii="Arial" w:hAnsi="Arial" w:hint="cs"/>
          <w:b/>
          <w:bCs/>
          <w:noProof w:val="0"/>
          <w:sz w:val="28"/>
          <w:szCs w:val="28"/>
          <w:u w:val="double"/>
          <w:rtl/>
        </w:rPr>
        <w:t>תביעה 55266-02-20, הרחבת זמני שהות עם הקטינים</w:t>
      </w:r>
    </w:p>
    <w:p w:rsidR="008D7EA2" w:rsidRDefault="008D7EA2" w:rsidP="008D7EA2">
      <w:pPr>
        <w:spacing w:line="360" w:lineRule="auto"/>
        <w:jc w:val="both"/>
        <w:rPr>
          <w:rFonts w:ascii="Arial" w:hAnsi="Arial"/>
          <w:noProof w:val="0"/>
          <w:u w:val="single"/>
          <w:rtl/>
        </w:rPr>
      </w:pPr>
    </w:p>
    <w:p w:rsidR="008D7EA2" w:rsidRPr="00C016A5" w:rsidRDefault="008D7EA2" w:rsidP="00C016A5">
      <w:pPr>
        <w:pStyle w:val="ad"/>
        <w:numPr>
          <w:ilvl w:val="0"/>
          <w:numId w:val="1"/>
        </w:numPr>
        <w:spacing w:line="360" w:lineRule="auto"/>
        <w:jc w:val="both"/>
        <w:rPr>
          <w:rFonts w:ascii="Arial" w:hAnsi="Arial"/>
          <w:noProof w:val="0"/>
        </w:rPr>
      </w:pPr>
      <w:r w:rsidRPr="008D7EA2">
        <w:rPr>
          <w:rFonts w:ascii="Arial" w:hAnsi="Arial" w:hint="cs"/>
          <w:noProof w:val="0"/>
          <w:rtl/>
        </w:rPr>
        <w:t>במסגרת תביעה זו עתר האב לה</w:t>
      </w:r>
      <w:r w:rsidR="00DD071D">
        <w:rPr>
          <w:rFonts w:ascii="Arial" w:hAnsi="Arial" w:hint="cs"/>
          <w:noProof w:val="0"/>
          <w:rtl/>
        </w:rPr>
        <w:t>רחבת זמני השהות שנקבעו לחלוקה ש</w:t>
      </w:r>
      <w:r w:rsidRPr="008D7EA2">
        <w:rPr>
          <w:rFonts w:ascii="Arial" w:hAnsi="Arial" w:hint="cs"/>
          <w:noProof w:val="0"/>
          <w:rtl/>
        </w:rPr>
        <w:t xml:space="preserve">וויונית. דהיינו, עתר כי בית משפט יקבע כי </w:t>
      </w:r>
      <w:r w:rsidR="00DD071D">
        <w:rPr>
          <w:rFonts w:ascii="Arial" w:hAnsi="Arial" w:hint="cs"/>
          <w:noProof w:val="0"/>
          <w:rtl/>
        </w:rPr>
        <w:t xml:space="preserve">הקטינים </w:t>
      </w:r>
      <w:r w:rsidRPr="008D7EA2">
        <w:rPr>
          <w:rFonts w:ascii="Arial" w:hAnsi="Arial" w:hint="cs"/>
          <w:noProof w:val="0"/>
          <w:rtl/>
        </w:rPr>
        <w:t>ישהו עמו באופן קבוע בימים א', ג', ה' וסופ"ש לסירוגין. לחילופין, עתר האב לקבוע כי ישהו עמו בימים ב', ד' ו-ה' בשבוע שאינם לנים עמו בסופשבוע ובשבוע שלאחר מכן, ילונו עמו בימים שני ורביעי ושישי שבת.</w:t>
      </w:r>
    </w:p>
    <w:p w:rsidR="008D7EA2" w:rsidRDefault="008D7EA2" w:rsidP="008D7EA2">
      <w:pPr>
        <w:pStyle w:val="ad"/>
        <w:numPr>
          <w:ilvl w:val="0"/>
          <w:numId w:val="1"/>
        </w:numPr>
        <w:spacing w:line="360" w:lineRule="auto"/>
        <w:jc w:val="both"/>
        <w:rPr>
          <w:rFonts w:ascii="Arial" w:hAnsi="Arial"/>
          <w:noProof w:val="0"/>
        </w:rPr>
      </w:pPr>
      <w:r>
        <w:rPr>
          <w:rFonts w:ascii="Arial" w:hAnsi="Arial" w:hint="cs"/>
          <w:b/>
          <w:bCs/>
          <w:noProof w:val="0"/>
          <w:u w:val="single"/>
          <w:rtl/>
        </w:rPr>
        <w:lastRenderedPageBreak/>
        <w:t>טע</w:t>
      </w:r>
      <w:r w:rsidR="00486266">
        <w:rPr>
          <w:rFonts w:ascii="Arial" w:hAnsi="Arial" w:hint="cs"/>
          <w:b/>
          <w:bCs/>
          <w:noProof w:val="0"/>
          <w:u w:val="single"/>
          <w:rtl/>
        </w:rPr>
        <w:t>נות האב</w:t>
      </w:r>
    </w:p>
    <w:p w:rsidR="00486266" w:rsidRPr="00486266" w:rsidRDefault="00486266" w:rsidP="00486266">
      <w:pPr>
        <w:pStyle w:val="ad"/>
        <w:rPr>
          <w:rFonts w:ascii="Arial" w:hAnsi="Arial"/>
          <w:noProof w:val="0"/>
          <w:rtl/>
        </w:rPr>
      </w:pPr>
    </w:p>
    <w:p w:rsidR="00486266" w:rsidRDefault="00486266" w:rsidP="00486266">
      <w:pPr>
        <w:pStyle w:val="ad"/>
        <w:numPr>
          <w:ilvl w:val="0"/>
          <w:numId w:val="3"/>
        </w:numPr>
        <w:spacing w:line="360" w:lineRule="auto"/>
        <w:jc w:val="both"/>
        <w:rPr>
          <w:rFonts w:ascii="Arial" w:hAnsi="Arial"/>
          <w:noProof w:val="0"/>
        </w:rPr>
      </w:pPr>
      <w:r>
        <w:rPr>
          <w:rFonts w:ascii="Arial" w:hAnsi="Arial" w:hint="cs"/>
          <w:noProof w:val="0"/>
          <w:rtl/>
        </w:rPr>
        <w:t>חל שינוי נסיבות המצדיק קבלת התובענה. לטענתו, האם בהתנהלותה הקיצונית, אובססיבית ואכזרית, המקצינה במהלך השנים כנגדו, מזיקה ופוגעת בקטינים עד כדי התעללות בהם. האם פוגעת בנפשם של הקטינים, גזלה את ילדותה של הבת, פגעה בקשר של האב עם הקטינים כולל תפירת תיקים פליליים לאב והסב.</w:t>
      </w:r>
    </w:p>
    <w:p w:rsidR="00E73430" w:rsidRDefault="00E73430" w:rsidP="00E73430">
      <w:pPr>
        <w:pStyle w:val="ad"/>
        <w:spacing w:line="360" w:lineRule="auto"/>
        <w:ind w:left="1080"/>
        <w:jc w:val="both"/>
        <w:rPr>
          <w:rFonts w:ascii="Arial" w:hAnsi="Arial"/>
          <w:noProof w:val="0"/>
        </w:rPr>
      </w:pPr>
    </w:p>
    <w:p w:rsidR="00E73430" w:rsidRDefault="00E73430" w:rsidP="00486266">
      <w:pPr>
        <w:pStyle w:val="ad"/>
        <w:numPr>
          <w:ilvl w:val="0"/>
          <w:numId w:val="3"/>
        </w:numPr>
        <w:spacing w:line="360" w:lineRule="auto"/>
        <w:jc w:val="both"/>
        <w:rPr>
          <w:rFonts w:ascii="Arial" w:hAnsi="Arial"/>
          <w:noProof w:val="0"/>
        </w:rPr>
      </w:pPr>
      <w:r>
        <w:rPr>
          <w:rFonts w:ascii="Arial" w:hAnsi="Arial" w:hint="cs"/>
          <w:noProof w:val="0"/>
          <w:rtl/>
        </w:rPr>
        <w:t>האם גרמה לקטינים טלטלות רגשיות עזות, נ</w:t>
      </w:r>
      <w:r w:rsidR="00DD071D">
        <w:rPr>
          <w:rFonts w:ascii="Arial" w:hAnsi="Arial" w:hint="cs"/>
          <w:noProof w:val="0"/>
          <w:rtl/>
        </w:rPr>
        <w:t>י</w:t>
      </w:r>
      <w:r>
        <w:rPr>
          <w:rFonts w:ascii="Arial" w:hAnsi="Arial" w:hint="cs"/>
          <w:noProof w:val="0"/>
          <w:rtl/>
        </w:rPr>
        <w:t>סתה לשבור את תפיסת הקטינים את הוריהם כהורים מיטיבים ואת ביתם כמקום הבטוח עבורם.</w:t>
      </w:r>
    </w:p>
    <w:p w:rsidR="00E73430" w:rsidRPr="00E73430" w:rsidRDefault="00E73430" w:rsidP="00E73430">
      <w:pPr>
        <w:pStyle w:val="ad"/>
        <w:rPr>
          <w:rFonts w:ascii="Arial" w:hAnsi="Arial"/>
          <w:noProof w:val="0"/>
          <w:rtl/>
        </w:rPr>
      </w:pPr>
    </w:p>
    <w:p w:rsidR="00E73430" w:rsidRDefault="00E73430" w:rsidP="00486266">
      <w:pPr>
        <w:pStyle w:val="ad"/>
        <w:numPr>
          <w:ilvl w:val="0"/>
          <w:numId w:val="3"/>
        </w:numPr>
        <w:spacing w:line="360" w:lineRule="auto"/>
        <w:jc w:val="both"/>
        <w:rPr>
          <w:rFonts w:ascii="Arial" w:hAnsi="Arial"/>
          <w:noProof w:val="0"/>
        </w:rPr>
      </w:pPr>
      <w:r>
        <w:rPr>
          <w:rFonts w:ascii="Arial" w:hAnsi="Arial" w:hint="cs"/>
          <w:noProof w:val="0"/>
          <w:rtl/>
        </w:rPr>
        <w:t>מומחית בית המשפט בהליך הקודם, הד"ר וישנה, המליצה על הרחבת זמני השהות ואף ציינה במענה לשאלות ההבהרה כי המגמות המומלצות הינן השוואת זמני השהות בין ההורים.</w:t>
      </w:r>
    </w:p>
    <w:p w:rsidR="00E73430" w:rsidRPr="00E73430" w:rsidRDefault="00E73430" w:rsidP="00E73430">
      <w:pPr>
        <w:pStyle w:val="ad"/>
        <w:rPr>
          <w:rFonts w:ascii="Arial" w:hAnsi="Arial"/>
          <w:noProof w:val="0"/>
          <w:rtl/>
        </w:rPr>
      </w:pPr>
    </w:p>
    <w:p w:rsidR="00E73430" w:rsidRDefault="00E73430" w:rsidP="00486266">
      <w:pPr>
        <w:pStyle w:val="ad"/>
        <w:numPr>
          <w:ilvl w:val="0"/>
          <w:numId w:val="3"/>
        </w:numPr>
        <w:spacing w:line="360" w:lineRule="auto"/>
        <w:jc w:val="both"/>
        <w:rPr>
          <w:rFonts w:ascii="Arial" w:hAnsi="Arial"/>
          <w:noProof w:val="0"/>
        </w:rPr>
      </w:pPr>
      <w:r>
        <w:rPr>
          <w:rFonts w:ascii="Arial" w:hAnsi="Arial" w:hint="cs"/>
          <w:noProof w:val="0"/>
          <w:rtl/>
        </w:rPr>
        <w:t>בהתאם לפסיקה וההלכה, המגמה היא אימוץ המלצות המומחה בהיעדר טעמים כבדי משקל כנגד ההמלצה.</w:t>
      </w:r>
    </w:p>
    <w:p w:rsidR="00E73430" w:rsidRPr="00E73430" w:rsidRDefault="00E73430" w:rsidP="00E73430">
      <w:pPr>
        <w:pStyle w:val="ad"/>
        <w:rPr>
          <w:rFonts w:ascii="Arial" w:hAnsi="Arial"/>
          <w:noProof w:val="0"/>
          <w:rtl/>
        </w:rPr>
      </w:pPr>
    </w:p>
    <w:p w:rsidR="00E73430" w:rsidRDefault="00E73430" w:rsidP="00486266">
      <w:pPr>
        <w:pStyle w:val="ad"/>
        <w:numPr>
          <w:ilvl w:val="0"/>
          <w:numId w:val="3"/>
        </w:numPr>
        <w:spacing w:line="360" w:lineRule="auto"/>
        <w:jc w:val="both"/>
        <w:rPr>
          <w:rFonts w:ascii="Arial" w:hAnsi="Arial"/>
          <w:noProof w:val="0"/>
        </w:rPr>
      </w:pPr>
      <w:r>
        <w:rPr>
          <w:rFonts w:ascii="Arial" w:hAnsi="Arial" w:hint="cs"/>
          <w:noProof w:val="0"/>
          <w:rtl/>
        </w:rPr>
        <w:t xml:space="preserve">פסק הדין ניתן כאשר הקטינים היו בני </w:t>
      </w:r>
      <w:r w:rsidR="00700E8B">
        <w:rPr>
          <w:rFonts w:ascii="Arial" w:hAnsi="Arial" w:hint="cs"/>
          <w:noProof w:val="0"/>
          <w:rtl/>
        </w:rPr>
        <w:t>4 ו-3 לערך. כיום הילדים גדולים וחלפו שנים. הקטינים זקוקים להורה שיקנה להם ערכים</w:t>
      </w:r>
      <w:r w:rsidR="00C016A5">
        <w:rPr>
          <w:rFonts w:ascii="Arial" w:hAnsi="Arial" w:hint="cs"/>
          <w:noProof w:val="0"/>
          <w:rtl/>
        </w:rPr>
        <w:t xml:space="preserve"> ובמקרים מסו</w:t>
      </w:r>
      <w:r w:rsidR="00F573C0">
        <w:rPr>
          <w:rFonts w:ascii="Arial" w:hAnsi="Arial" w:hint="cs"/>
          <w:noProof w:val="0"/>
          <w:rtl/>
        </w:rPr>
        <w:t>ימים די בגיל בכדי להוות שינוי נסיבות.</w:t>
      </w:r>
    </w:p>
    <w:p w:rsidR="007257D2" w:rsidRPr="007257D2" w:rsidRDefault="007257D2" w:rsidP="007257D2">
      <w:pPr>
        <w:pStyle w:val="ad"/>
        <w:rPr>
          <w:rFonts w:ascii="Arial" w:hAnsi="Arial"/>
          <w:noProof w:val="0"/>
          <w:rtl/>
        </w:rPr>
      </w:pPr>
    </w:p>
    <w:p w:rsidR="008D7EA2" w:rsidRDefault="007257D2" w:rsidP="00D865AD">
      <w:pPr>
        <w:pStyle w:val="ad"/>
        <w:numPr>
          <w:ilvl w:val="0"/>
          <w:numId w:val="3"/>
        </w:numPr>
        <w:spacing w:line="360" w:lineRule="auto"/>
        <w:jc w:val="both"/>
        <w:rPr>
          <w:rFonts w:ascii="Arial" w:hAnsi="Arial"/>
          <w:noProof w:val="0"/>
        </w:rPr>
      </w:pPr>
      <w:r w:rsidRPr="007257D2">
        <w:rPr>
          <w:rFonts w:ascii="Arial" w:hAnsi="Arial" w:hint="cs"/>
          <w:noProof w:val="0"/>
          <w:rtl/>
        </w:rPr>
        <w:t xml:space="preserve">האב הפנה הן לבדיקת המסוגלות ההורית שנערכה במסגרת הליך 6401-03 </w:t>
      </w:r>
      <w:r>
        <w:rPr>
          <w:rFonts w:ascii="Arial" w:hAnsi="Arial" w:hint="cs"/>
          <w:noProof w:val="0"/>
          <w:rtl/>
        </w:rPr>
        <w:t xml:space="preserve">-14 והן לבדיקה במכון של טלי על רקע החשד לפגיעה מינית במסגרת תלה"מ 46617-03-18, כאשר לטענתו חרף חלוף הזמן, הרי שממצאי שתי חוות הדעת דומים, בין היתר הפנה האב לכך שהאם </w:t>
      </w:r>
      <w:r w:rsidR="00F573C0">
        <w:rPr>
          <w:rFonts w:ascii="Arial" w:hAnsi="Arial" w:hint="cs"/>
          <w:noProof w:val="0"/>
          <w:rtl/>
        </w:rPr>
        <w:t>אינה מסוגלת להביע רגשותיה בדרך נורמטיבית, קיים אצלה קושי בשיפוט חברתי ונטייה לראות דברים בדרך לא קונב</w:t>
      </w:r>
      <w:r w:rsidR="00C016A5">
        <w:rPr>
          <w:rFonts w:ascii="Arial" w:hAnsi="Arial" w:hint="cs"/>
          <w:noProof w:val="0"/>
          <w:rtl/>
        </w:rPr>
        <w:t>נ</w:t>
      </w:r>
      <w:r w:rsidR="00F573C0">
        <w:rPr>
          <w:rFonts w:ascii="Arial" w:hAnsi="Arial" w:hint="cs"/>
          <w:noProof w:val="0"/>
          <w:rtl/>
        </w:rPr>
        <w:t>ציונאלית ועוד. לאב בקורת רבה על דרך חינוכה של האם כפי שפרט בכתב תביעתו.</w:t>
      </w:r>
    </w:p>
    <w:p w:rsidR="00F573C0" w:rsidRPr="00F573C0" w:rsidRDefault="00F573C0" w:rsidP="00F573C0">
      <w:pPr>
        <w:pStyle w:val="ad"/>
        <w:rPr>
          <w:rFonts w:ascii="Arial" w:hAnsi="Arial"/>
          <w:noProof w:val="0"/>
          <w:rtl/>
        </w:rPr>
      </w:pPr>
    </w:p>
    <w:p w:rsidR="00F573C0" w:rsidRDefault="00F573C0" w:rsidP="00D865AD">
      <w:pPr>
        <w:pStyle w:val="ad"/>
        <w:numPr>
          <w:ilvl w:val="0"/>
          <w:numId w:val="3"/>
        </w:numPr>
        <w:spacing w:line="360" w:lineRule="auto"/>
        <w:jc w:val="both"/>
        <w:rPr>
          <w:rFonts w:ascii="Arial" w:hAnsi="Arial"/>
          <w:noProof w:val="0"/>
        </w:rPr>
      </w:pPr>
      <w:r>
        <w:rPr>
          <w:rFonts w:ascii="Arial" w:hAnsi="Arial" w:hint="cs"/>
          <w:noProof w:val="0"/>
          <w:rtl/>
        </w:rPr>
        <w:t>כיום חלוקת זמני השהות יוצרת ניתוק בלתי נסבל של חמישה ימים בין האב לקטינים ובמחזוריות של 14 יום, הוא לא פוגש אותם ארבעה ימים ברציפות ואילו האם יומיים בלבד.</w:t>
      </w:r>
    </w:p>
    <w:p w:rsidR="00F573C0" w:rsidRPr="00F573C0" w:rsidRDefault="00F573C0" w:rsidP="00F573C0">
      <w:pPr>
        <w:pStyle w:val="ad"/>
        <w:rPr>
          <w:rFonts w:ascii="Arial" w:hAnsi="Arial"/>
          <w:noProof w:val="0"/>
          <w:rtl/>
        </w:rPr>
      </w:pPr>
    </w:p>
    <w:p w:rsidR="00F573C0" w:rsidRDefault="00F573C0" w:rsidP="00D865AD">
      <w:pPr>
        <w:pStyle w:val="ad"/>
        <w:numPr>
          <w:ilvl w:val="0"/>
          <w:numId w:val="3"/>
        </w:numPr>
        <w:spacing w:line="360" w:lineRule="auto"/>
        <w:jc w:val="both"/>
        <w:rPr>
          <w:rFonts w:ascii="Arial" w:hAnsi="Arial"/>
          <w:noProof w:val="0"/>
        </w:rPr>
      </w:pPr>
      <w:r>
        <w:rPr>
          <w:rFonts w:ascii="Arial" w:hAnsi="Arial" w:hint="cs"/>
          <w:noProof w:val="0"/>
          <w:rtl/>
        </w:rPr>
        <w:t>ב</w:t>
      </w:r>
      <w:r w:rsidR="00C47FF4">
        <w:rPr>
          <w:rFonts w:ascii="Arial" w:hAnsi="Arial" w:hint="cs"/>
          <w:noProof w:val="0"/>
          <w:rtl/>
        </w:rPr>
        <w:t xml:space="preserve">סופו של יום, חזר התובע על בקשתו ועתר כי בית משפט יורה על אחריות </w:t>
      </w:r>
      <w:r w:rsidR="00DD071D">
        <w:rPr>
          <w:rFonts w:ascii="Arial" w:hAnsi="Arial" w:hint="cs"/>
          <w:noProof w:val="0"/>
          <w:rtl/>
        </w:rPr>
        <w:t>הורית משותפת וחלוקת זמני שהות ש</w:t>
      </w:r>
      <w:r w:rsidR="00C47FF4">
        <w:rPr>
          <w:rFonts w:ascii="Arial" w:hAnsi="Arial" w:hint="cs"/>
          <w:noProof w:val="0"/>
          <w:rtl/>
        </w:rPr>
        <w:t xml:space="preserve">וויונית. </w:t>
      </w:r>
    </w:p>
    <w:p w:rsidR="00C47FF4" w:rsidRPr="00DD071D" w:rsidRDefault="00C47FF4" w:rsidP="00C47FF4">
      <w:pPr>
        <w:pStyle w:val="ad"/>
        <w:rPr>
          <w:rFonts w:ascii="Arial" w:hAnsi="Arial"/>
          <w:noProof w:val="0"/>
          <w:rtl/>
        </w:rPr>
      </w:pPr>
    </w:p>
    <w:p w:rsidR="00C47FF4" w:rsidRDefault="00C47FF4" w:rsidP="00D865AD">
      <w:pPr>
        <w:pStyle w:val="ad"/>
        <w:numPr>
          <w:ilvl w:val="0"/>
          <w:numId w:val="3"/>
        </w:numPr>
        <w:spacing w:line="360" w:lineRule="auto"/>
        <w:jc w:val="both"/>
        <w:rPr>
          <w:rFonts w:ascii="Arial" w:hAnsi="Arial"/>
          <w:noProof w:val="0"/>
        </w:rPr>
      </w:pPr>
      <w:r>
        <w:rPr>
          <w:rFonts w:ascii="Arial" w:hAnsi="Arial" w:hint="cs"/>
          <w:noProof w:val="0"/>
          <w:rtl/>
        </w:rPr>
        <w:lastRenderedPageBreak/>
        <w:t>בסיכומיו הוסיף וטען האב כי יש ליתן משקל לרצון הילדים בהתאם לאמנה לזכויות הילד והוראות תקנה 49 לתקנו</w:t>
      </w:r>
      <w:r w:rsidR="005402E6">
        <w:rPr>
          <w:rFonts w:ascii="Arial" w:hAnsi="Arial" w:hint="cs"/>
          <w:noProof w:val="0"/>
          <w:rtl/>
        </w:rPr>
        <w:t>ת בית המשפט לענייני משפחה (סדרי דין) תשפ"א- 2020</w:t>
      </w:r>
      <w:r w:rsidR="006A5067">
        <w:rPr>
          <w:rFonts w:ascii="Arial" w:hAnsi="Arial" w:hint="cs"/>
          <w:noProof w:val="0"/>
          <w:rtl/>
        </w:rPr>
        <w:t>.</w:t>
      </w:r>
    </w:p>
    <w:p w:rsidR="006A5067" w:rsidRPr="006A5067" w:rsidRDefault="006A5067" w:rsidP="006A5067">
      <w:pPr>
        <w:pStyle w:val="ad"/>
        <w:rPr>
          <w:rFonts w:ascii="Arial" w:hAnsi="Arial"/>
          <w:noProof w:val="0"/>
          <w:rtl/>
        </w:rPr>
      </w:pPr>
    </w:p>
    <w:p w:rsidR="006A5067" w:rsidRDefault="006A5067" w:rsidP="00D865AD">
      <w:pPr>
        <w:pStyle w:val="ad"/>
        <w:numPr>
          <w:ilvl w:val="0"/>
          <w:numId w:val="3"/>
        </w:numPr>
        <w:spacing w:line="360" w:lineRule="auto"/>
        <w:jc w:val="both"/>
        <w:rPr>
          <w:rFonts w:ascii="Arial" w:hAnsi="Arial"/>
          <w:noProof w:val="0"/>
        </w:rPr>
      </w:pPr>
      <w:r>
        <w:rPr>
          <w:rFonts w:ascii="Arial" w:hAnsi="Arial" w:hint="cs"/>
          <w:noProof w:val="0"/>
          <w:rtl/>
        </w:rPr>
        <w:t>עוד הוסיף כי לא ניתן להתעלם מהאירועים הקשים שהמשפחה חוותה מאז מתן פסק הדין הקודם בעניינם של הצדדים</w:t>
      </w:r>
      <w:r w:rsidR="004B144A">
        <w:rPr>
          <w:rFonts w:ascii="Arial" w:hAnsi="Arial" w:hint="cs"/>
          <w:noProof w:val="0"/>
          <w:rtl/>
        </w:rPr>
        <w:t xml:space="preserve"> לרבות האשמות מצד הנתבעת שהרחיקו אותו מהקטינים תקופה ארוכה.</w:t>
      </w:r>
    </w:p>
    <w:p w:rsidR="004B144A" w:rsidRPr="004B144A" w:rsidRDefault="004B144A" w:rsidP="004B144A">
      <w:pPr>
        <w:pStyle w:val="ad"/>
        <w:rPr>
          <w:rFonts w:ascii="Arial" w:hAnsi="Arial"/>
          <w:noProof w:val="0"/>
          <w:rtl/>
        </w:rPr>
      </w:pPr>
    </w:p>
    <w:p w:rsidR="004B144A" w:rsidRDefault="004B144A" w:rsidP="00D865AD">
      <w:pPr>
        <w:pStyle w:val="ad"/>
        <w:numPr>
          <w:ilvl w:val="0"/>
          <w:numId w:val="3"/>
        </w:numPr>
        <w:spacing w:line="360" w:lineRule="auto"/>
        <w:jc w:val="both"/>
        <w:rPr>
          <w:rFonts w:ascii="Arial" w:hAnsi="Arial"/>
          <w:noProof w:val="0"/>
        </w:rPr>
      </w:pPr>
      <w:r>
        <w:rPr>
          <w:rFonts w:ascii="Arial" w:hAnsi="Arial" w:hint="cs"/>
          <w:noProof w:val="0"/>
          <w:rtl/>
        </w:rPr>
        <w:t>הוא אב מעורב עד מאד בחיי הקטינים, אם בתחום הרפואה, שיניים, שיחות, דואג לקידומם בתחום בלימודים בתחומי חשבון, אנגלית ועוד. פירות השקעתו באים לידי ביטוי בתעודות ההצטיינות הרבות שקבלו הקטינים. בתקופת הקורונה כשנותרו ללא חוגים, דאג לרכוש להם פסנתר ושמורה תגיע לביתו על מנת שילמדו ואף רשם הקטינים לחוגם נוספים. עוד הוסיף כי גם לעמדת העו"ס הוא ממלא תפקידים רבים בטיפול בילדיו</w:t>
      </w:r>
      <w:r w:rsidR="00494C0E">
        <w:rPr>
          <w:rFonts w:ascii="Arial" w:hAnsi="Arial" w:hint="cs"/>
          <w:noProof w:val="0"/>
          <w:rtl/>
        </w:rPr>
        <w:t>.</w:t>
      </w:r>
    </w:p>
    <w:p w:rsidR="00494C0E" w:rsidRPr="00494C0E" w:rsidRDefault="00494C0E" w:rsidP="00494C0E">
      <w:pPr>
        <w:pStyle w:val="ad"/>
        <w:rPr>
          <w:rFonts w:ascii="Arial" w:hAnsi="Arial"/>
          <w:noProof w:val="0"/>
          <w:rtl/>
        </w:rPr>
      </w:pPr>
    </w:p>
    <w:p w:rsidR="00494C0E" w:rsidRDefault="00494C0E" w:rsidP="00D865AD">
      <w:pPr>
        <w:pStyle w:val="ad"/>
        <w:numPr>
          <w:ilvl w:val="0"/>
          <w:numId w:val="3"/>
        </w:numPr>
        <w:spacing w:line="360" w:lineRule="auto"/>
        <w:jc w:val="both"/>
        <w:rPr>
          <w:rFonts w:ascii="Arial" w:hAnsi="Arial"/>
          <w:noProof w:val="0"/>
        </w:rPr>
      </w:pPr>
      <w:r>
        <w:rPr>
          <w:rFonts w:ascii="Arial" w:hAnsi="Arial" w:hint="cs"/>
          <w:noProof w:val="0"/>
          <w:rtl/>
        </w:rPr>
        <w:t>לאב טענות קשות כנגד העו"ס אשר התרשמה מהקטינים בעת מפגש אחד עמם ביום שבתון בבחירות וביקש להעדיף את עמדת הפסיכולוג שטיפל בקטינה במשך כשנתיים.</w:t>
      </w:r>
    </w:p>
    <w:p w:rsidR="00494C0E" w:rsidRPr="00494C0E" w:rsidRDefault="00494C0E" w:rsidP="00494C0E">
      <w:pPr>
        <w:pStyle w:val="ad"/>
        <w:rPr>
          <w:rFonts w:ascii="Arial" w:hAnsi="Arial"/>
          <w:noProof w:val="0"/>
          <w:rtl/>
        </w:rPr>
      </w:pPr>
    </w:p>
    <w:p w:rsidR="00494C0E" w:rsidRDefault="00494C0E" w:rsidP="00D865AD">
      <w:pPr>
        <w:pStyle w:val="ad"/>
        <w:numPr>
          <w:ilvl w:val="0"/>
          <w:numId w:val="3"/>
        </w:numPr>
        <w:spacing w:line="360" w:lineRule="auto"/>
        <w:jc w:val="both"/>
        <w:rPr>
          <w:rFonts w:ascii="Arial" w:hAnsi="Arial"/>
          <w:noProof w:val="0"/>
        </w:rPr>
      </w:pPr>
      <w:r>
        <w:rPr>
          <w:rFonts w:ascii="Arial" w:hAnsi="Arial" w:hint="cs"/>
          <w:noProof w:val="0"/>
          <w:rtl/>
        </w:rPr>
        <w:t>אשר על כן, עתר האב כאמור בתביעתו ואף ביקש לחלוק בנטל הנסיעות</w:t>
      </w:r>
      <w:r w:rsidR="00C016A5">
        <w:rPr>
          <w:rFonts w:ascii="Arial" w:hAnsi="Arial" w:hint="cs"/>
          <w:noProof w:val="0"/>
          <w:rtl/>
        </w:rPr>
        <w:t xml:space="preserve"> תוך שמבקש להותיר על כנם את יתר ההסדרים שנקבעו בהליכים קודמים בין הצדדים</w:t>
      </w:r>
      <w:r>
        <w:rPr>
          <w:rFonts w:ascii="Arial" w:hAnsi="Arial" w:hint="cs"/>
          <w:noProof w:val="0"/>
          <w:rtl/>
        </w:rPr>
        <w:t>.</w:t>
      </w:r>
    </w:p>
    <w:p w:rsidR="00C016A5" w:rsidRPr="00C016A5" w:rsidRDefault="00C016A5" w:rsidP="00C016A5">
      <w:pPr>
        <w:pStyle w:val="ad"/>
        <w:rPr>
          <w:rFonts w:ascii="Arial" w:hAnsi="Arial"/>
          <w:noProof w:val="0"/>
          <w:rtl/>
        </w:rPr>
      </w:pPr>
    </w:p>
    <w:p w:rsidR="00C016A5" w:rsidRDefault="00C016A5" w:rsidP="00C016A5">
      <w:pPr>
        <w:spacing w:line="360" w:lineRule="auto"/>
        <w:jc w:val="both"/>
        <w:rPr>
          <w:rFonts w:ascii="Arial" w:hAnsi="Arial"/>
          <w:noProof w:val="0"/>
          <w:rtl/>
        </w:rPr>
      </w:pPr>
    </w:p>
    <w:p w:rsidR="00C016A5" w:rsidRPr="00C016A5" w:rsidRDefault="00C016A5" w:rsidP="00C016A5">
      <w:pPr>
        <w:pStyle w:val="ad"/>
        <w:numPr>
          <w:ilvl w:val="0"/>
          <w:numId w:val="1"/>
        </w:numPr>
        <w:spacing w:line="360" w:lineRule="auto"/>
        <w:jc w:val="both"/>
        <w:rPr>
          <w:rFonts w:ascii="Arial" w:hAnsi="Arial"/>
          <w:noProof w:val="0"/>
        </w:rPr>
      </w:pPr>
      <w:r>
        <w:rPr>
          <w:rFonts w:ascii="Arial" w:hAnsi="Arial" w:hint="cs"/>
          <w:b/>
          <w:bCs/>
          <w:noProof w:val="0"/>
          <w:u w:val="single"/>
          <w:rtl/>
        </w:rPr>
        <w:t>טענות האם</w:t>
      </w:r>
    </w:p>
    <w:p w:rsidR="00C016A5" w:rsidRDefault="00C016A5" w:rsidP="00C016A5">
      <w:pPr>
        <w:pStyle w:val="ad"/>
        <w:spacing w:line="360" w:lineRule="auto"/>
        <w:jc w:val="both"/>
        <w:rPr>
          <w:rFonts w:ascii="Arial" w:hAnsi="Arial"/>
          <w:b/>
          <w:bCs/>
          <w:noProof w:val="0"/>
          <w:u w:val="single"/>
          <w:rtl/>
        </w:rPr>
      </w:pPr>
    </w:p>
    <w:p w:rsidR="00C016A5" w:rsidRDefault="00C016A5" w:rsidP="00C016A5">
      <w:pPr>
        <w:pStyle w:val="ad"/>
        <w:numPr>
          <w:ilvl w:val="0"/>
          <w:numId w:val="5"/>
        </w:numPr>
        <w:spacing w:line="360" w:lineRule="auto"/>
        <w:jc w:val="both"/>
        <w:rPr>
          <w:rFonts w:ascii="Arial" w:hAnsi="Arial"/>
          <w:noProof w:val="0"/>
          <w:u w:val="single"/>
        </w:rPr>
      </w:pPr>
      <w:r>
        <w:rPr>
          <w:rFonts w:ascii="Arial" w:hAnsi="Arial" w:hint="cs"/>
          <w:noProof w:val="0"/>
          <w:rtl/>
        </w:rPr>
        <w:t>האם מתנגדת לעתירות התובע וטענה כי אין כל הצדקה להרחיב את זמני השהייה של האב עם הקטינים.</w:t>
      </w:r>
    </w:p>
    <w:p w:rsidR="00C016A5" w:rsidRPr="00C016A5" w:rsidRDefault="00C016A5" w:rsidP="00C016A5">
      <w:pPr>
        <w:pStyle w:val="ad"/>
        <w:spacing w:line="360" w:lineRule="auto"/>
        <w:jc w:val="both"/>
        <w:rPr>
          <w:rFonts w:ascii="Arial" w:hAnsi="Arial"/>
          <w:noProof w:val="0"/>
          <w:u w:val="single"/>
        </w:rPr>
      </w:pPr>
    </w:p>
    <w:p w:rsidR="00C016A5" w:rsidRPr="007B3BFF" w:rsidRDefault="00C016A5" w:rsidP="00C016A5">
      <w:pPr>
        <w:pStyle w:val="ad"/>
        <w:numPr>
          <w:ilvl w:val="0"/>
          <w:numId w:val="5"/>
        </w:numPr>
        <w:spacing w:line="360" w:lineRule="auto"/>
        <w:jc w:val="both"/>
        <w:rPr>
          <w:rFonts w:ascii="Arial" w:hAnsi="Arial"/>
          <w:noProof w:val="0"/>
          <w:u w:val="single"/>
        </w:rPr>
      </w:pPr>
      <w:r>
        <w:rPr>
          <w:rFonts w:ascii="Arial" w:hAnsi="Arial" w:hint="cs"/>
          <w:noProof w:val="0"/>
          <w:rtl/>
        </w:rPr>
        <w:t>התובע הוא שנקט ברוב ההליכים כנגד</w:t>
      </w:r>
      <w:r w:rsidR="007B3BFF">
        <w:rPr>
          <w:rFonts w:ascii="Arial" w:hAnsi="Arial" w:hint="cs"/>
          <w:noProof w:val="0"/>
          <w:rtl/>
        </w:rPr>
        <w:t>ה, הכפיש והשמיץ אותה.</w:t>
      </w:r>
    </w:p>
    <w:p w:rsidR="007B3BFF" w:rsidRPr="007B3BFF" w:rsidRDefault="007B3BFF" w:rsidP="007B3BFF">
      <w:pPr>
        <w:pStyle w:val="ad"/>
        <w:rPr>
          <w:rFonts w:ascii="Arial" w:hAnsi="Arial"/>
          <w:noProof w:val="0"/>
          <w:u w:val="single"/>
          <w:rtl/>
        </w:rPr>
      </w:pPr>
    </w:p>
    <w:p w:rsidR="007B3BFF" w:rsidRPr="00DE1746" w:rsidRDefault="007B3BFF" w:rsidP="00AB6222">
      <w:pPr>
        <w:pStyle w:val="ad"/>
        <w:numPr>
          <w:ilvl w:val="0"/>
          <w:numId w:val="5"/>
        </w:numPr>
        <w:spacing w:line="360" w:lineRule="auto"/>
        <w:jc w:val="both"/>
        <w:rPr>
          <w:rFonts w:ascii="Arial" w:hAnsi="Arial"/>
          <w:noProof w:val="0"/>
          <w:u w:val="single"/>
        </w:rPr>
      </w:pPr>
      <w:r>
        <w:rPr>
          <w:rFonts w:ascii="Arial" w:hAnsi="Arial" w:hint="cs"/>
          <w:noProof w:val="0"/>
          <w:rtl/>
        </w:rPr>
        <w:t>לטענתה, יש לראות בחוות דעתה ש</w:t>
      </w:r>
      <w:r w:rsidR="00AB6222">
        <w:rPr>
          <w:rFonts w:ascii="Arial" w:hAnsi="Arial" w:hint="cs"/>
          <w:noProof w:val="0"/>
          <w:rtl/>
        </w:rPr>
        <w:t>ל ד"ר וישנה כחוות דעת שלוקה בחסר.</w:t>
      </w:r>
    </w:p>
    <w:p w:rsidR="00DE1746" w:rsidRPr="00AB6222" w:rsidRDefault="00DE1746" w:rsidP="00DE1746">
      <w:pPr>
        <w:pStyle w:val="ad"/>
        <w:rPr>
          <w:rFonts w:ascii="Arial" w:hAnsi="Arial"/>
          <w:noProof w:val="0"/>
          <w:u w:val="single"/>
          <w:rtl/>
        </w:rPr>
      </w:pPr>
    </w:p>
    <w:p w:rsidR="00DE1746" w:rsidRDefault="00DE1746" w:rsidP="00C016A5">
      <w:pPr>
        <w:pStyle w:val="ad"/>
        <w:numPr>
          <w:ilvl w:val="0"/>
          <w:numId w:val="5"/>
        </w:numPr>
        <w:spacing w:line="360" w:lineRule="auto"/>
        <w:jc w:val="both"/>
        <w:rPr>
          <w:rFonts w:ascii="Arial" w:hAnsi="Arial"/>
          <w:noProof w:val="0"/>
        </w:rPr>
      </w:pPr>
      <w:r w:rsidRPr="00926767">
        <w:rPr>
          <w:rFonts w:ascii="Arial" w:hAnsi="Arial" w:hint="cs"/>
          <w:noProof w:val="0"/>
          <w:rtl/>
        </w:rPr>
        <w:t xml:space="preserve">הנתבעת לא יזמה את התלונה ברווחה או במשטרה. הילדה </w:t>
      </w:r>
      <w:r w:rsidR="00926767" w:rsidRPr="00926767">
        <w:rPr>
          <w:rFonts w:ascii="Arial" w:hAnsi="Arial" w:hint="cs"/>
          <w:noProof w:val="0"/>
          <w:rtl/>
        </w:rPr>
        <w:t>היתה</w:t>
      </w:r>
      <w:r w:rsidR="00926767">
        <w:rPr>
          <w:rFonts w:ascii="Arial" w:hAnsi="Arial" w:hint="cs"/>
          <w:noProof w:val="0"/>
          <w:rtl/>
        </w:rPr>
        <w:t xml:space="preserve"> בטיפול רגשי ובמסגרת הטיפול העלתה טענות בנוגע לפגיעה שחשה.</w:t>
      </w:r>
    </w:p>
    <w:p w:rsidR="00926767" w:rsidRPr="00926767" w:rsidRDefault="00926767" w:rsidP="00926767">
      <w:pPr>
        <w:pStyle w:val="ad"/>
        <w:rPr>
          <w:rFonts w:ascii="Arial" w:hAnsi="Arial"/>
          <w:noProof w:val="0"/>
          <w:rtl/>
        </w:rPr>
      </w:pPr>
    </w:p>
    <w:p w:rsidR="00926767" w:rsidRDefault="00926767" w:rsidP="00C016A5">
      <w:pPr>
        <w:pStyle w:val="ad"/>
        <w:numPr>
          <w:ilvl w:val="0"/>
          <w:numId w:val="5"/>
        </w:numPr>
        <w:spacing w:line="360" w:lineRule="auto"/>
        <w:jc w:val="both"/>
        <w:rPr>
          <w:rFonts w:ascii="Arial" w:hAnsi="Arial"/>
          <w:noProof w:val="0"/>
        </w:rPr>
      </w:pPr>
      <w:r>
        <w:rPr>
          <w:rFonts w:ascii="Arial" w:hAnsi="Arial" w:hint="cs"/>
          <w:noProof w:val="0"/>
          <w:rtl/>
        </w:rPr>
        <w:t>העובדה שהתיק הפלילי כנגד האב נסגר אינה מצדיקה השתלחות באם ואין בה בכדי לקבוע כי הקטינה אינה דוברת אמת.</w:t>
      </w:r>
    </w:p>
    <w:p w:rsidR="00926767" w:rsidRPr="00926767" w:rsidRDefault="00926767" w:rsidP="00926767">
      <w:pPr>
        <w:pStyle w:val="ad"/>
        <w:rPr>
          <w:rFonts w:ascii="Arial" w:hAnsi="Arial"/>
          <w:noProof w:val="0"/>
          <w:rtl/>
        </w:rPr>
      </w:pPr>
    </w:p>
    <w:p w:rsidR="00926767" w:rsidRDefault="00926767" w:rsidP="00C016A5">
      <w:pPr>
        <w:pStyle w:val="ad"/>
        <w:numPr>
          <w:ilvl w:val="0"/>
          <w:numId w:val="5"/>
        </w:numPr>
        <w:spacing w:line="360" w:lineRule="auto"/>
        <w:jc w:val="both"/>
        <w:rPr>
          <w:rFonts w:ascii="Arial" w:hAnsi="Arial"/>
          <w:noProof w:val="0"/>
        </w:rPr>
      </w:pPr>
      <w:r>
        <w:rPr>
          <w:rFonts w:ascii="Arial" w:hAnsi="Arial" w:hint="cs"/>
          <w:noProof w:val="0"/>
          <w:rtl/>
        </w:rPr>
        <w:lastRenderedPageBreak/>
        <w:t>אין בשינוי גילם של הקטינים בכדי להוות נסיבה חדשה לשינוי זמני השהות.</w:t>
      </w:r>
    </w:p>
    <w:p w:rsidR="00926767" w:rsidRPr="00926767" w:rsidRDefault="00926767" w:rsidP="00926767">
      <w:pPr>
        <w:pStyle w:val="ad"/>
        <w:rPr>
          <w:rFonts w:ascii="Arial" w:hAnsi="Arial"/>
          <w:noProof w:val="0"/>
          <w:rtl/>
        </w:rPr>
      </w:pPr>
    </w:p>
    <w:p w:rsidR="00926767" w:rsidRDefault="00926767" w:rsidP="00C016A5">
      <w:pPr>
        <w:pStyle w:val="ad"/>
        <w:numPr>
          <w:ilvl w:val="0"/>
          <w:numId w:val="5"/>
        </w:numPr>
        <w:spacing w:line="360" w:lineRule="auto"/>
        <w:jc w:val="both"/>
        <w:rPr>
          <w:rFonts w:ascii="Arial" w:hAnsi="Arial"/>
          <w:noProof w:val="0"/>
        </w:rPr>
      </w:pPr>
      <w:r>
        <w:rPr>
          <w:rFonts w:ascii="Arial" w:hAnsi="Arial" w:hint="cs"/>
          <w:noProof w:val="0"/>
          <w:rtl/>
        </w:rPr>
        <w:t xml:space="preserve">לאב אישיות </w:t>
      </w:r>
      <w:r w:rsidR="00AB6222">
        <w:rPr>
          <w:rFonts w:ascii="Arial" w:hAnsi="Arial" w:hint="cs"/>
          <w:noProof w:val="0"/>
          <w:rtl/>
        </w:rPr>
        <w:t>נרקיסיסטי</w:t>
      </w:r>
      <w:r w:rsidR="00AB6222">
        <w:rPr>
          <w:rFonts w:ascii="Arial" w:hAnsi="Arial" w:hint="eastAsia"/>
          <w:noProof w:val="0"/>
          <w:rtl/>
        </w:rPr>
        <w:t>ת</w:t>
      </w:r>
      <w:r>
        <w:rPr>
          <w:rFonts w:ascii="Arial" w:hAnsi="Arial" w:hint="cs"/>
          <w:noProof w:val="0"/>
          <w:rtl/>
        </w:rPr>
        <w:t xml:space="preserve"> והוא כהרגלו מעניק לעצמו ציון לשבח על היותו אב למופת.</w:t>
      </w:r>
    </w:p>
    <w:p w:rsidR="00926767" w:rsidRPr="00926767" w:rsidRDefault="00926767" w:rsidP="00926767">
      <w:pPr>
        <w:pStyle w:val="ad"/>
        <w:rPr>
          <w:rFonts w:ascii="Arial" w:hAnsi="Arial"/>
          <w:noProof w:val="0"/>
          <w:rtl/>
        </w:rPr>
      </w:pPr>
    </w:p>
    <w:p w:rsidR="00926767" w:rsidRDefault="00AB6222" w:rsidP="00926767">
      <w:pPr>
        <w:pStyle w:val="ad"/>
        <w:numPr>
          <w:ilvl w:val="0"/>
          <w:numId w:val="5"/>
        </w:numPr>
        <w:spacing w:line="360" w:lineRule="auto"/>
        <w:jc w:val="both"/>
        <w:rPr>
          <w:rFonts w:ascii="Arial" w:hAnsi="Arial"/>
          <w:noProof w:val="0"/>
        </w:rPr>
      </w:pPr>
      <w:r>
        <w:rPr>
          <w:rFonts w:ascii="Arial" w:hAnsi="Arial" w:hint="cs"/>
          <w:noProof w:val="0"/>
          <w:rtl/>
        </w:rPr>
        <w:t xml:space="preserve">האב </w:t>
      </w:r>
      <w:r w:rsidR="00926767">
        <w:rPr>
          <w:rFonts w:ascii="Arial" w:hAnsi="Arial" w:hint="cs"/>
          <w:noProof w:val="0"/>
          <w:rtl/>
        </w:rPr>
        <w:t>טוען כי קשה לילדים במהלך סוף השב</w:t>
      </w:r>
      <w:r>
        <w:rPr>
          <w:rFonts w:ascii="Arial" w:hAnsi="Arial" w:hint="cs"/>
          <w:noProof w:val="0"/>
          <w:rtl/>
        </w:rPr>
        <w:t>וע בו יש נתק של ארבעה ימים. עם זאת</w:t>
      </w:r>
      <w:r w:rsidR="00926767">
        <w:rPr>
          <w:rFonts w:ascii="Arial" w:hAnsi="Arial" w:hint="cs"/>
          <w:noProof w:val="0"/>
          <w:rtl/>
        </w:rPr>
        <w:t>, בפועל במהלך הימים הללו אינו טורח להתקשר ולדרוש בשלומם ואינו עושה דבר על מנת להקל עליהם.</w:t>
      </w:r>
    </w:p>
    <w:p w:rsidR="00926767" w:rsidRPr="00926767" w:rsidRDefault="00926767" w:rsidP="00926767">
      <w:pPr>
        <w:pStyle w:val="ad"/>
        <w:rPr>
          <w:rFonts w:ascii="Arial" w:hAnsi="Arial"/>
          <w:noProof w:val="0"/>
          <w:rtl/>
        </w:rPr>
      </w:pPr>
    </w:p>
    <w:p w:rsidR="00926767" w:rsidRDefault="003263C3" w:rsidP="003263C3">
      <w:pPr>
        <w:pStyle w:val="ad"/>
        <w:numPr>
          <w:ilvl w:val="0"/>
          <w:numId w:val="5"/>
        </w:numPr>
        <w:spacing w:line="360" w:lineRule="auto"/>
        <w:jc w:val="both"/>
        <w:rPr>
          <w:rFonts w:ascii="Arial" w:hAnsi="Arial"/>
          <w:noProof w:val="0"/>
        </w:rPr>
      </w:pPr>
      <w:r>
        <w:rPr>
          <w:rFonts w:ascii="Arial" w:hAnsi="Arial" w:hint="cs"/>
          <w:noProof w:val="0"/>
          <w:rtl/>
        </w:rPr>
        <w:t>האב משתלח בילדה ופוגע בדימויה העצמי בכל מיני הערות פוגעניות</w:t>
      </w:r>
      <w:r w:rsidRPr="003263C3">
        <w:rPr>
          <w:rFonts w:ascii="Arial" w:hAnsi="Arial" w:hint="cs"/>
          <w:noProof w:val="0"/>
          <w:rtl/>
        </w:rPr>
        <w:t>.</w:t>
      </w:r>
    </w:p>
    <w:p w:rsidR="003263C3" w:rsidRPr="003263C3" w:rsidRDefault="003263C3" w:rsidP="003263C3">
      <w:pPr>
        <w:pStyle w:val="ad"/>
        <w:rPr>
          <w:rFonts w:ascii="Arial" w:hAnsi="Arial"/>
          <w:noProof w:val="0"/>
          <w:rtl/>
        </w:rPr>
      </w:pPr>
    </w:p>
    <w:p w:rsidR="003263C3" w:rsidRDefault="003263C3" w:rsidP="003263C3">
      <w:pPr>
        <w:pStyle w:val="ad"/>
        <w:numPr>
          <w:ilvl w:val="0"/>
          <w:numId w:val="5"/>
        </w:numPr>
        <w:spacing w:line="360" w:lineRule="auto"/>
        <w:jc w:val="both"/>
        <w:rPr>
          <w:rFonts w:ascii="Arial" w:hAnsi="Arial"/>
          <w:noProof w:val="0"/>
        </w:rPr>
      </w:pPr>
      <w:r>
        <w:rPr>
          <w:rFonts w:ascii="Arial" w:hAnsi="Arial" w:hint="cs"/>
          <w:noProof w:val="0"/>
          <w:rtl/>
        </w:rPr>
        <w:t>האב עצמו לא טרח לקבל טיפול כפי שהומלץ על ידי המומחים על מנת שיוכל להכיל את הקטינים.</w:t>
      </w:r>
    </w:p>
    <w:p w:rsidR="003263C3" w:rsidRPr="003263C3" w:rsidRDefault="003263C3" w:rsidP="003263C3">
      <w:pPr>
        <w:pStyle w:val="ad"/>
        <w:rPr>
          <w:rFonts w:ascii="Arial" w:hAnsi="Arial"/>
          <w:noProof w:val="0"/>
          <w:rtl/>
        </w:rPr>
      </w:pPr>
    </w:p>
    <w:p w:rsidR="003263C3" w:rsidRDefault="003263C3" w:rsidP="003263C3">
      <w:pPr>
        <w:pStyle w:val="ad"/>
        <w:numPr>
          <w:ilvl w:val="0"/>
          <w:numId w:val="5"/>
        </w:numPr>
        <w:spacing w:line="360" w:lineRule="auto"/>
        <w:jc w:val="both"/>
        <w:rPr>
          <w:rFonts w:ascii="Arial" w:hAnsi="Arial"/>
          <w:noProof w:val="0"/>
        </w:rPr>
      </w:pPr>
      <w:r>
        <w:rPr>
          <w:rFonts w:ascii="Arial" w:hAnsi="Arial" w:hint="cs"/>
          <w:noProof w:val="0"/>
          <w:rtl/>
        </w:rPr>
        <w:t>חרף הציונים שהאב מחלק לעצמו, הרי שהילדים חוששים להביע רגשות בעת שהותם אצלו.</w:t>
      </w:r>
    </w:p>
    <w:p w:rsidR="003263C3" w:rsidRPr="003263C3" w:rsidRDefault="003263C3" w:rsidP="003263C3">
      <w:pPr>
        <w:pStyle w:val="ad"/>
        <w:rPr>
          <w:rFonts w:ascii="Arial" w:hAnsi="Arial"/>
          <w:noProof w:val="0"/>
          <w:rtl/>
        </w:rPr>
      </w:pPr>
    </w:p>
    <w:p w:rsidR="003263C3" w:rsidRDefault="003263C3" w:rsidP="003263C3">
      <w:pPr>
        <w:pStyle w:val="ad"/>
        <w:numPr>
          <w:ilvl w:val="0"/>
          <w:numId w:val="5"/>
        </w:numPr>
        <w:spacing w:line="360" w:lineRule="auto"/>
        <w:jc w:val="both"/>
        <w:rPr>
          <w:rFonts w:ascii="Arial" w:hAnsi="Arial"/>
          <w:noProof w:val="0"/>
        </w:rPr>
      </w:pPr>
      <w:r>
        <w:rPr>
          <w:rFonts w:ascii="Arial" w:hAnsi="Arial" w:hint="cs"/>
          <w:noProof w:val="0"/>
          <w:rtl/>
        </w:rPr>
        <w:t xml:space="preserve">התובע </w:t>
      </w:r>
      <w:r w:rsidR="00B334DF">
        <w:rPr>
          <w:rFonts w:ascii="Arial" w:hAnsi="Arial" w:hint="cs"/>
          <w:noProof w:val="0"/>
          <w:rtl/>
        </w:rPr>
        <w:t xml:space="preserve">הפר צווי בית משפט, ערב הילדים בהליכים המשפטיים </w:t>
      </w:r>
      <w:r w:rsidR="00BF0063">
        <w:rPr>
          <w:rFonts w:ascii="Arial" w:hAnsi="Arial" w:hint="cs"/>
          <w:noProof w:val="0"/>
          <w:rtl/>
        </w:rPr>
        <w:t>.</w:t>
      </w:r>
    </w:p>
    <w:p w:rsidR="00BF0063" w:rsidRPr="00BF0063" w:rsidRDefault="00BF0063" w:rsidP="00BF0063">
      <w:pPr>
        <w:pStyle w:val="ad"/>
        <w:rPr>
          <w:rFonts w:ascii="Arial" w:hAnsi="Arial"/>
          <w:noProof w:val="0"/>
          <w:rtl/>
        </w:rPr>
      </w:pPr>
    </w:p>
    <w:p w:rsidR="00BF0063" w:rsidRDefault="00BF0063" w:rsidP="003263C3">
      <w:pPr>
        <w:pStyle w:val="ad"/>
        <w:numPr>
          <w:ilvl w:val="0"/>
          <w:numId w:val="5"/>
        </w:numPr>
        <w:spacing w:line="360" w:lineRule="auto"/>
        <w:jc w:val="both"/>
        <w:rPr>
          <w:rFonts w:ascii="Arial" w:hAnsi="Arial"/>
          <w:noProof w:val="0"/>
        </w:rPr>
      </w:pPr>
      <w:r>
        <w:rPr>
          <w:rFonts w:ascii="Arial" w:hAnsi="Arial" w:hint="cs"/>
          <w:noProof w:val="0"/>
          <w:rtl/>
        </w:rPr>
        <w:t>האב אינו מביא הבת לחוג בכלל תוך מתן תירוצים בלתי מתקבלים על הדעת, מקלל האם בפני הילדים ועוד.</w:t>
      </w:r>
    </w:p>
    <w:p w:rsidR="00BF0063" w:rsidRPr="00BF0063" w:rsidRDefault="00BF0063" w:rsidP="00BF0063">
      <w:pPr>
        <w:pStyle w:val="ad"/>
        <w:rPr>
          <w:rFonts w:ascii="Arial" w:hAnsi="Arial"/>
          <w:noProof w:val="0"/>
          <w:rtl/>
        </w:rPr>
      </w:pPr>
    </w:p>
    <w:p w:rsidR="00BF0063" w:rsidRDefault="00BF0063" w:rsidP="003263C3">
      <w:pPr>
        <w:pStyle w:val="ad"/>
        <w:numPr>
          <w:ilvl w:val="0"/>
          <w:numId w:val="5"/>
        </w:numPr>
        <w:spacing w:line="360" w:lineRule="auto"/>
        <w:jc w:val="both"/>
        <w:rPr>
          <w:rFonts w:ascii="Arial" w:hAnsi="Arial"/>
          <w:noProof w:val="0"/>
        </w:rPr>
      </w:pPr>
      <w:r>
        <w:rPr>
          <w:rFonts w:ascii="Arial" w:hAnsi="Arial" w:hint="cs"/>
          <w:noProof w:val="0"/>
          <w:rtl/>
        </w:rPr>
        <w:t>האב אינו מחמיץ שום הזדמנות לריב איתה ומבצע מניפולציות על הקטינים.</w:t>
      </w:r>
    </w:p>
    <w:p w:rsidR="00BF0063" w:rsidRPr="00BF0063" w:rsidRDefault="00BF0063" w:rsidP="00BF0063">
      <w:pPr>
        <w:pStyle w:val="ad"/>
        <w:rPr>
          <w:rFonts w:ascii="Arial" w:hAnsi="Arial"/>
          <w:noProof w:val="0"/>
          <w:rtl/>
        </w:rPr>
      </w:pPr>
    </w:p>
    <w:p w:rsidR="00BF0063" w:rsidRDefault="00BF0063" w:rsidP="003263C3">
      <w:pPr>
        <w:pStyle w:val="ad"/>
        <w:numPr>
          <w:ilvl w:val="0"/>
          <w:numId w:val="5"/>
        </w:numPr>
        <w:spacing w:line="360" w:lineRule="auto"/>
        <w:jc w:val="both"/>
        <w:rPr>
          <w:rFonts w:ascii="Arial" w:hAnsi="Arial"/>
          <w:noProof w:val="0"/>
        </w:rPr>
      </w:pPr>
      <w:r>
        <w:rPr>
          <w:rFonts w:ascii="Arial" w:hAnsi="Arial" w:hint="cs"/>
          <w:noProof w:val="0"/>
          <w:rtl/>
        </w:rPr>
        <w:t>בסיכומיה הוסיפה וטענה כי לא חל כל שיוני נסיבות מאז מתן פסק הדין ביום 25/10/2016 המצדיק הרחבת זמני השהות.</w:t>
      </w:r>
    </w:p>
    <w:p w:rsidR="00BF0063" w:rsidRPr="00BF0063" w:rsidRDefault="00BF0063" w:rsidP="00BF0063">
      <w:pPr>
        <w:pStyle w:val="ad"/>
        <w:rPr>
          <w:rFonts w:ascii="Arial" w:hAnsi="Arial"/>
          <w:noProof w:val="0"/>
          <w:rtl/>
        </w:rPr>
      </w:pPr>
    </w:p>
    <w:p w:rsidR="00BF0063" w:rsidRDefault="00BF0063" w:rsidP="003263C3">
      <w:pPr>
        <w:pStyle w:val="ad"/>
        <w:numPr>
          <w:ilvl w:val="0"/>
          <w:numId w:val="5"/>
        </w:numPr>
        <w:spacing w:line="360" w:lineRule="auto"/>
        <w:jc w:val="both"/>
        <w:rPr>
          <w:rFonts w:ascii="Arial" w:hAnsi="Arial"/>
          <w:noProof w:val="0"/>
        </w:rPr>
      </w:pPr>
      <w:r>
        <w:rPr>
          <w:rFonts w:ascii="Arial" w:hAnsi="Arial" w:hint="cs"/>
          <w:noProof w:val="0"/>
          <w:rtl/>
        </w:rPr>
        <w:t>האב לא הפנים כי טובת הקטינים מחייבת אותו שלא להשמיצה בפני הקטינים ואף לתת לה הכבוד הראוי כאמם.</w:t>
      </w:r>
    </w:p>
    <w:p w:rsidR="00BF0063" w:rsidRPr="00BF0063" w:rsidRDefault="00BF0063" w:rsidP="00BF0063">
      <w:pPr>
        <w:pStyle w:val="ad"/>
        <w:rPr>
          <w:rFonts w:ascii="Arial" w:hAnsi="Arial"/>
          <w:noProof w:val="0"/>
          <w:rtl/>
        </w:rPr>
      </w:pPr>
    </w:p>
    <w:p w:rsidR="00BF0063" w:rsidRDefault="00BF0063" w:rsidP="003263C3">
      <w:pPr>
        <w:pStyle w:val="ad"/>
        <w:numPr>
          <w:ilvl w:val="0"/>
          <w:numId w:val="5"/>
        </w:numPr>
        <w:spacing w:line="360" w:lineRule="auto"/>
        <w:jc w:val="both"/>
        <w:rPr>
          <w:rFonts w:ascii="Arial" w:hAnsi="Arial"/>
          <w:noProof w:val="0"/>
        </w:rPr>
      </w:pPr>
      <w:r>
        <w:rPr>
          <w:rFonts w:ascii="Arial" w:hAnsi="Arial" w:hint="cs"/>
          <w:noProof w:val="0"/>
          <w:rtl/>
        </w:rPr>
        <w:t>חרף האמור בפסק דינו הקודם של בית משפט, לא חל כל שינוי בהתנהגות האב</w:t>
      </w:r>
      <w:r w:rsidR="0024575F">
        <w:rPr>
          <w:rFonts w:ascii="Arial" w:hAnsi="Arial" w:hint="cs"/>
          <w:noProof w:val="0"/>
          <w:rtl/>
        </w:rPr>
        <w:t xml:space="preserve"> ולעניין זה, הפנתה האם לקביעות הפסיכולוגית הקלינית מיום 24/03/2016.</w:t>
      </w:r>
    </w:p>
    <w:p w:rsidR="0024575F" w:rsidRPr="0024575F" w:rsidRDefault="0024575F" w:rsidP="0024575F">
      <w:pPr>
        <w:pStyle w:val="ad"/>
        <w:rPr>
          <w:rFonts w:ascii="Arial" w:hAnsi="Arial"/>
          <w:noProof w:val="0"/>
          <w:rtl/>
        </w:rPr>
      </w:pPr>
    </w:p>
    <w:p w:rsidR="0024575F" w:rsidRDefault="0024575F" w:rsidP="003263C3">
      <w:pPr>
        <w:pStyle w:val="ad"/>
        <w:numPr>
          <w:ilvl w:val="0"/>
          <w:numId w:val="5"/>
        </w:numPr>
        <w:spacing w:line="360" w:lineRule="auto"/>
        <w:jc w:val="both"/>
        <w:rPr>
          <w:rFonts w:ascii="Arial" w:hAnsi="Arial"/>
          <w:noProof w:val="0"/>
        </w:rPr>
      </w:pPr>
      <w:r>
        <w:rPr>
          <w:rFonts w:ascii="Arial" w:hAnsi="Arial" w:hint="cs"/>
          <w:noProof w:val="0"/>
          <w:rtl/>
        </w:rPr>
        <w:t>אף מעדות הפסיכולוג הקליני של הקטינה, ניתן לראות כי שינוי בזמני השהות אותו מבקש האב, אינו משמעותי ונועד אך להשתיק או לרצות את התובע ויש להפנות את התובע לטיפול, שכן אחרת לא יסתיים הקונפליקט בין הצדדים.</w:t>
      </w:r>
    </w:p>
    <w:p w:rsidR="0024575F" w:rsidRPr="0024575F" w:rsidRDefault="0024575F" w:rsidP="0024575F">
      <w:pPr>
        <w:pStyle w:val="ad"/>
        <w:rPr>
          <w:rFonts w:ascii="Arial" w:hAnsi="Arial"/>
          <w:noProof w:val="0"/>
          <w:rtl/>
        </w:rPr>
      </w:pPr>
    </w:p>
    <w:p w:rsidR="0024575F" w:rsidRDefault="0024575F" w:rsidP="003263C3">
      <w:pPr>
        <w:pStyle w:val="ad"/>
        <w:numPr>
          <w:ilvl w:val="0"/>
          <w:numId w:val="5"/>
        </w:numPr>
        <w:spacing w:line="360" w:lineRule="auto"/>
        <w:jc w:val="both"/>
        <w:rPr>
          <w:rFonts w:ascii="Arial" w:hAnsi="Arial"/>
          <w:noProof w:val="0"/>
        </w:rPr>
      </w:pPr>
      <w:r>
        <w:rPr>
          <w:rFonts w:ascii="Arial" w:hAnsi="Arial" w:hint="cs"/>
          <w:noProof w:val="0"/>
          <w:rtl/>
        </w:rPr>
        <w:t>העו"ס לא המליצה על שינוי זמני השהות או הרחבתם. וזאת חרף הטחת האשמות מצד האב כנגדה בחקירתה בדיון.</w:t>
      </w:r>
    </w:p>
    <w:p w:rsidR="0024575F" w:rsidRPr="0024575F" w:rsidRDefault="0024575F" w:rsidP="0024575F">
      <w:pPr>
        <w:pStyle w:val="ad"/>
        <w:rPr>
          <w:rFonts w:ascii="Arial" w:hAnsi="Arial"/>
          <w:noProof w:val="0"/>
          <w:rtl/>
        </w:rPr>
      </w:pPr>
    </w:p>
    <w:p w:rsidR="0024575F" w:rsidRDefault="0024575F" w:rsidP="003263C3">
      <w:pPr>
        <w:pStyle w:val="ad"/>
        <w:numPr>
          <w:ilvl w:val="0"/>
          <w:numId w:val="5"/>
        </w:numPr>
        <w:spacing w:line="360" w:lineRule="auto"/>
        <w:jc w:val="both"/>
        <w:rPr>
          <w:rFonts w:ascii="Arial" w:hAnsi="Arial"/>
          <w:noProof w:val="0"/>
        </w:rPr>
      </w:pPr>
      <w:r>
        <w:rPr>
          <w:rFonts w:ascii="Arial" w:hAnsi="Arial" w:hint="cs"/>
          <w:noProof w:val="0"/>
          <w:rtl/>
        </w:rPr>
        <w:lastRenderedPageBreak/>
        <w:t>התובע עקשן, ממוקד מטרה ומתעלם מטובת הילדים, מהמלצות העו"ס ומהמלצות גורמי הטיפול</w:t>
      </w:r>
      <w:r w:rsidR="00FE2413">
        <w:rPr>
          <w:rFonts w:ascii="Arial" w:hAnsi="Arial" w:hint="cs"/>
          <w:noProof w:val="0"/>
          <w:rtl/>
        </w:rPr>
        <w:t>, מסרב לקבל טיפול ומתעקש על הרחבת זמני השהות תוך שמצהיר כי אינו מסוגל להיות עם הנתבעת בחלל אחד.</w:t>
      </w:r>
    </w:p>
    <w:p w:rsidR="00FE2413" w:rsidRPr="00FE2413" w:rsidRDefault="00FE2413" w:rsidP="00FE2413">
      <w:pPr>
        <w:pStyle w:val="ad"/>
        <w:rPr>
          <w:rFonts w:ascii="Arial" w:hAnsi="Arial"/>
          <w:noProof w:val="0"/>
          <w:rtl/>
        </w:rPr>
      </w:pPr>
    </w:p>
    <w:p w:rsidR="00FE2413" w:rsidRDefault="00FE2413" w:rsidP="003263C3">
      <w:pPr>
        <w:pStyle w:val="ad"/>
        <w:numPr>
          <w:ilvl w:val="0"/>
          <w:numId w:val="5"/>
        </w:numPr>
        <w:spacing w:line="360" w:lineRule="auto"/>
        <w:jc w:val="both"/>
        <w:rPr>
          <w:rFonts w:ascii="Arial" w:hAnsi="Arial"/>
          <w:noProof w:val="0"/>
        </w:rPr>
      </w:pPr>
      <w:r>
        <w:rPr>
          <w:rFonts w:ascii="Arial" w:hAnsi="Arial" w:hint="cs"/>
          <w:noProof w:val="0"/>
          <w:rtl/>
        </w:rPr>
        <w:t xml:space="preserve">האב אינו מאפשר לקטינים תקשורת עם האם </w:t>
      </w:r>
      <w:r w:rsidR="00AB6222">
        <w:rPr>
          <w:rFonts w:ascii="Arial" w:hAnsi="Arial" w:hint="cs"/>
          <w:noProof w:val="0"/>
          <w:rtl/>
        </w:rPr>
        <w:t>בשעה שהם נמצאים אצלו ואין בעובדה</w:t>
      </w:r>
      <w:r>
        <w:rPr>
          <w:rFonts w:ascii="Arial" w:hAnsi="Arial" w:hint="cs"/>
          <w:noProof w:val="0"/>
          <w:rtl/>
        </w:rPr>
        <w:t xml:space="preserve"> שהם כעת בני 9 ו- 10.5 בכדי להצדיק הרחבת זמני השהות.</w:t>
      </w:r>
    </w:p>
    <w:p w:rsidR="002C41F2" w:rsidRPr="002C41F2" w:rsidRDefault="002C41F2" w:rsidP="002C41F2">
      <w:pPr>
        <w:pStyle w:val="ad"/>
        <w:rPr>
          <w:rFonts w:ascii="Arial" w:hAnsi="Arial"/>
          <w:noProof w:val="0"/>
          <w:rtl/>
        </w:rPr>
      </w:pPr>
    </w:p>
    <w:p w:rsidR="002C41F2" w:rsidRDefault="002C41F2" w:rsidP="002C41F2">
      <w:pPr>
        <w:spacing w:line="360" w:lineRule="auto"/>
        <w:jc w:val="both"/>
        <w:rPr>
          <w:rFonts w:ascii="Arial" w:hAnsi="Arial"/>
          <w:noProof w:val="0"/>
          <w:rtl/>
        </w:rPr>
      </w:pPr>
    </w:p>
    <w:p w:rsidR="002C41F2" w:rsidRDefault="002C41F2" w:rsidP="002C41F2">
      <w:pPr>
        <w:spacing w:line="360" w:lineRule="auto"/>
        <w:jc w:val="both"/>
        <w:rPr>
          <w:rFonts w:ascii="Arial" w:hAnsi="Arial"/>
          <w:b/>
          <w:bCs/>
          <w:noProof w:val="0"/>
          <w:sz w:val="28"/>
          <w:szCs w:val="28"/>
          <w:u w:val="double"/>
          <w:rtl/>
        </w:rPr>
      </w:pPr>
      <w:r>
        <w:rPr>
          <w:rFonts w:ascii="Arial" w:hAnsi="Arial" w:hint="cs"/>
          <w:b/>
          <w:bCs/>
          <w:noProof w:val="0"/>
          <w:sz w:val="28"/>
          <w:szCs w:val="28"/>
          <w:u w:val="double"/>
          <w:rtl/>
        </w:rPr>
        <w:t>דיון והכרעה</w:t>
      </w:r>
    </w:p>
    <w:p w:rsidR="002C41F2" w:rsidRDefault="002C41F2" w:rsidP="002C41F2">
      <w:pPr>
        <w:spacing w:line="360" w:lineRule="auto"/>
        <w:jc w:val="both"/>
        <w:rPr>
          <w:rFonts w:ascii="Arial" w:hAnsi="Arial"/>
          <w:noProof w:val="0"/>
          <w:rtl/>
        </w:rPr>
      </w:pPr>
    </w:p>
    <w:p w:rsidR="00BA28D5" w:rsidRDefault="00594DA6" w:rsidP="009B47D9">
      <w:pPr>
        <w:pStyle w:val="ad"/>
        <w:numPr>
          <w:ilvl w:val="0"/>
          <w:numId w:val="1"/>
        </w:numPr>
        <w:spacing w:line="360" w:lineRule="auto"/>
        <w:jc w:val="both"/>
        <w:rPr>
          <w:rFonts w:ascii="Arial" w:hAnsi="Arial"/>
          <w:noProof w:val="0"/>
        </w:rPr>
      </w:pPr>
      <w:r>
        <w:rPr>
          <w:rFonts w:ascii="Arial" w:hAnsi="Arial" w:hint="cs"/>
          <w:noProof w:val="0"/>
          <w:rtl/>
        </w:rPr>
        <w:t xml:space="preserve">כידוע, בהתאם להוראות החוק והפסיקה על בית המשפט לשקול את טובת הקטינים כאשר מושג זה נשקל ביחס לקטין הקונקרטי שעניינו נידון בפניו (ראו למשל בע"מ 10060/07 </w:t>
      </w:r>
      <w:r>
        <w:rPr>
          <w:rFonts w:ascii="Arial" w:hAnsi="Arial" w:hint="cs"/>
          <w:b/>
          <w:bCs/>
          <w:noProof w:val="0"/>
          <w:rtl/>
        </w:rPr>
        <w:t>פלונית נ' פלוני</w:t>
      </w:r>
      <w:r>
        <w:rPr>
          <w:rFonts w:ascii="Arial" w:hAnsi="Arial" w:hint="cs"/>
          <w:noProof w:val="0"/>
          <w:rtl/>
        </w:rPr>
        <w:t>, פורסם ביום  02/10/2008 במאגרים משפטים)</w:t>
      </w:r>
      <w:r w:rsidR="009B47D9">
        <w:rPr>
          <w:rFonts w:ascii="Arial" w:hAnsi="Arial" w:hint="cs"/>
          <w:noProof w:val="0"/>
          <w:rtl/>
        </w:rPr>
        <w:t xml:space="preserve"> ומושג זה הוא מושג עמום שעל בית משפט לצקת בו תוכן. בין היתר ובהתאם לפסיקה, בית משפט נעזר בחוות דעת מומחים ותסקירי העו"ס ו"</w:t>
      </w:r>
      <w:r w:rsidR="009B47D9" w:rsidRPr="009B47D9">
        <w:rPr>
          <w:rFonts w:ascii="Arial" w:hAnsi="Arial"/>
          <w:b/>
          <w:bCs/>
          <w:noProof w:val="0"/>
          <w:rtl/>
        </w:rPr>
        <w:t>בהיעדר ראיות בעלות משקל לסתירת האמור בחוות-דעת המומחים ייטה בית-המשפט לאמץ את מימצאי חוות-הדעת ומסקנותיהן</w:t>
      </w:r>
      <w:r w:rsidR="009B47D9">
        <w:rPr>
          <w:rFonts w:ascii="Arial" w:hAnsi="Arial" w:hint="cs"/>
          <w:b/>
          <w:bCs/>
          <w:noProof w:val="0"/>
          <w:rtl/>
        </w:rPr>
        <w:t xml:space="preserve">" </w:t>
      </w:r>
      <w:r w:rsidR="009B47D9">
        <w:rPr>
          <w:rFonts w:ascii="Arial" w:hAnsi="Arial" w:hint="cs"/>
          <w:noProof w:val="0"/>
          <w:rtl/>
        </w:rPr>
        <w:t xml:space="preserve">(ראו רע"א </w:t>
      </w:r>
      <w:r w:rsidR="00BA28D5">
        <w:rPr>
          <w:rFonts w:ascii="Arial" w:hAnsi="Arial" w:hint="cs"/>
          <w:noProof w:val="0"/>
          <w:rtl/>
        </w:rPr>
        <w:t xml:space="preserve">4575/00 </w:t>
      </w:r>
      <w:r w:rsidR="00BA28D5">
        <w:rPr>
          <w:rFonts w:ascii="Arial" w:hAnsi="Arial" w:hint="cs"/>
          <w:b/>
          <w:bCs/>
          <w:noProof w:val="0"/>
          <w:rtl/>
        </w:rPr>
        <w:t>פלונית נ' אלמוני</w:t>
      </w:r>
      <w:r w:rsidR="00BA28D5">
        <w:rPr>
          <w:rFonts w:ascii="Arial" w:hAnsi="Arial" w:hint="cs"/>
          <w:noProof w:val="0"/>
          <w:rtl/>
        </w:rPr>
        <w:t xml:space="preserve"> פ"ד נה (2) 321,331)</w:t>
      </w:r>
      <w:r w:rsidR="009B47D9" w:rsidRPr="009B47D9">
        <w:rPr>
          <w:rFonts w:ascii="Arial" w:hAnsi="Arial"/>
          <w:noProof w:val="0"/>
          <w:rtl/>
        </w:rPr>
        <w:t>.</w:t>
      </w:r>
      <w:r>
        <w:rPr>
          <w:rFonts w:ascii="Arial" w:hAnsi="Arial" w:hint="cs"/>
          <w:noProof w:val="0"/>
          <w:rtl/>
        </w:rPr>
        <w:t xml:space="preserve"> </w:t>
      </w:r>
    </w:p>
    <w:p w:rsidR="00BA28D5" w:rsidRDefault="00BA28D5" w:rsidP="00BA28D5">
      <w:pPr>
        <w:pStyle w:val="ad"/>
        <w:spacing w:line="360" w:lineRule="auto"/>
        <w:jc w:val="both"/>
        <w:rPr>
          <w:rFonts w:ascii="Arial" w:hAnsi="Arial"/>
          <w:noProof w:val="0"/>
        </w:rPr>
      </w:pPr>
    </w:p>
    <w:p w:rsidR="008A287C" w:rsidRDefault="00BA28D5" w:rsidP="009B47D9">
      <w:pPr>
        <w:pStyle w:val="ad"/>
        <w:numPr>
          <w:ilvl w:val="0"/>
          <w:numId w:val="1"/>
        </w:numPr>
        <w:spacing w:line="360" w:lineRule="auto"/>
        <w:jc w:val="both"/>
        <w:rPr>
          <w:rFonts w:ascii="Arial" w:hAnsi="Arial"/>
          <w:noProof w:val="0"/>
        </w:rPr>
      </w:pPr>
      <w:r>
        <w:rPr>
          <w:rFonts w:ascii="Arial" w:hAnsi="Arial" w:hint="cs"/>
          <w:noProof w:val="0"/>
          <w:rtl/>
        </w:rPr>
        <w:t>בתיק הוגש תסקיר ביום 18/05/2021 ממנו עולה כי אין חדש תחת ה</w:t>
      </w:r>
      <w:r w:rsidR="008A287C">
        <w:rPr>
          <w:rFonts w:ascii="Arial" w:hAnsi="Arial" w:hint="cs"/>
          <w:noProof w:val="0"/>
          <w:rtl/>
        </w:rPr>
        <w:t xml:space="preserve">שמש וגם כעת ניתן להתרשם </w:t>
      </w:r>
      <w:r w:rsidR="00AB6222">
        <w:rPr>
          <w:rFonts w:ascii="Arial" w:hAnsi="Arial" w:hint="cs"/>
          <w:noProof w:val="0"/>
          <w:rtl/>
        </w:rPr>
        <w:t>מאינטראקצי</w:t>
      </w:r>
      <w:r w:rsidR="00AB6222">
        <w:rPr>
          <w:rFonts w:ascii="Arial" w:hAnsi="Arial" w:hint="eastAsia"/>
          <w:noProof w:val="0"/>
          <w:rtl/>
        </w:rPr>
        <w:t>ה</w:t>
      </w:r>
      <w:r>
        <w:rPr>
          <w:rFonts w:ascii="Arial" w:hAnsi="Arial" w:hint="cs"/>
          <w:noProof w:val="0"/>
          <w:rtl/>
        </w:rPr>
        <w:t xml:space="preserve"> זוגית ותקשורת שלילית ביותר בין שני ההורים כאשר להתרשמות העו"ס המפגש בין ההורים מעורר אצל האב רגשות של פגיעות, קורבנות, כעס, אשמה ותוקפנות המביאים אותו לחוסר ויסות </w:t>
      </w:r>
      <w:r w:rsidR="008A287C">
        <w:rPr>
          <w:rFonts w:ascii="Arial" w:hAnsi="Arial" w:hint="cs"/>
          <w:noProof w:val="0"/>
          <w:rtl/>
        </w:rPr>
        <w:t>ואי שליטה עצמית. האם הגיעה למפגש תוך רצון לשיתוף פעולה אולם משהחלו חילופי דברים בין הצדדים, הגמישות מצידה התחלפה בנוקשות ואמירות קשות כלפי האב ומשפחתו.</w:t>
      </w:r>
    </w:p>
    <w:p w:rsidR="008A287C" w:rsidRPr="008A287C" w:rsidRDefault="008A287C" w:rsidP="008A287C">
      <w:pPr>
        <w:pStyle w:val="ad"/>
        <w:rPr>
          <w:rFonts w:ascii="Arial" w:hAnsi="Arial"/>
          <w:noProof w:val="0"/>
          <w:rtl/>
        </w:rPr>
      </w:pPr>
    </w:p>
    <w:p w:rsidR="008A287C" w:rsidRDefault="008A287C" w:rsidP="009B47D9">
      <w:pPr>
        <w:pStyle w:val="ad"/>
        <w:numPr>
          <w:ilvl w:val="0"/>
          <w:numId w:val="1"/>
        </w:numPr>
        <w:spacing w:line="360" w:lineRule="auto"/>
        <w:jc w:val="both"/>
        <w:rPr>
          <w:rFonts w:ascii="Arial" w:hAnsi="Arial"/>
          <w:noProof w:val="0"/>
        </w:rPr>
      </w:pPr>
      <w:r>
        <w:rPr>
          <w:rFonts w:ascii="Arial" w:hAnsi="Arial" w:hint="cs"/>
          <w:noProof w:val="0"/>
          <w:rtl/>
        </w:rPr>
        <w:t>בסופו של יום המליצה העו"ס על הותרת המצב הקיים. לעמדתה חלוקת זמני שהות ללא שינוי משמעותי תשמר את היציבות והרצף שנוצרו לקטינים. עוד ציינה כי אינה מתרשמת שהקטינים זקוקים לשינוי בחייהם בעת הנוכחית ובמיוחד לאור עוצמת הסכסוך הקיימת גם כעת. לעמדתה, הפניות החוזרות בסוגית זמני השהות יש בה בכדי לפגוע בשקט, היציבות וברוטינת החיים של הקטינים והוספ</w:t>
      </w:r>
      <w:r w:rsidR="00BE047F">
        <w:rPr>
          <w:rFonts w:ascii="Arial" w:hAnsi="Arial" w:hint="cs"/>
          <w:noProof w:val="0"/>
          <w:rtl/>
        </w:rPr>
        <w:t>ת יום צריכה להיות בתיאום ובשיתו</w:t>
      </w:r>
      <w:r>
        <w:rPr>
          <w:rFonts w:ascii="Arial" w:hAnsi="Arial" w:hint="cs"/>
          <w:noProof w:val="0"/>
          <w:rtl/>
        </w:rPr>
        <w:t>ף פעולה בין ההורים.</w:t>
      </w:r>
    </w:p>
    <w:p w:rsidR="00107D3D" w:rsidRPr="00107D3D" w:rsidRDefault="00107D3D" w:rsidP="00107D3D">
      <w:pPr>
        <w:pStyle w:val="ad"/>
        <w:rPr>
          <w:rFonts w:ascii="Arial" w:hAnsi="Arial"/>
          <w:noProof w:val="0"/>
          <w:rtl/>
        </w:rPr>
      </w:pPr>
    </w:p>
    <w:p w:rsidR="00107D3D" w:rsidRDefault="00107D3D" w:rsidP="009B47D9">
      <w:pPr>
        <w:pStyle w:val="ad"/>
        <w:numPr>
          <w:ilvl w:val="0"/>
          <w:numId w:val="1"/>
        </w:numPr>
        <w:spacing w:line="360" w:lineRule="auto"/>
        <w:jc w:val="both"/>
        <w:rPr>
          <w:rFonts w:ascii="Arial" w:hAnsi="Arial"/>
          <w:noProof w:val="0"/>
        </w:rPr>
      </w:pPr>
      <w:r>
        <w:rPr>
          <w:rFonts w:ascii="Arial" w:hAnsi="Arial" w:hint="cs"/>
          <w:noProof w:val="0"/>
          <w:rtl/>
        </w:rPr>
        <w:t>בחקירתה ביום 07/07/2022 ציינה העו"ס שמאז כתיבת התסקיר במאי 2021 לא היה לה קשר עם הצדדים, למעט פנייה של יועצת בית הספר ביחס לה</w:t>
      </w:r>
      <w:r w:rsidR="0096056E">
        <w:rPr>
          <w:rFonts w:ascii="Arial" w:hAnsi="Arial" w:hint="cs"/>
          <w:noProof w:val="0"/>
          <w:rtl/>
        </w:rPr>
        <w:t>י</w:t>
      </w:r>
      <w:r>
        <w:rPr>
          <w:rFonts w:ascii="Arial" w:hAnsi="Arial" w:hint="cs"/>
          <w:noProof w:val="0"/>
          <w:rtl/>
        </w:rPr>
        <w:t xml:space="preserve">דרדרות במצבה הרגשי של הקטינה </w:t>
      </w:r>
      <w:r>
        <w:rPr>
          <w:rFonts w:ascii="Arial" w:hAnsi="Arial" w:hint="cs"/>
          <w:noProof w:val="0"/>
          <w:rtl/>
        </w:rPr>
        <w:lastRenderedPageBreak/>
        <w:t>במרץ 2022 כאשר תקו</w:t>
      </w:r>
      <w:r w:rsidR="0096056E">
        <w:rPr>
          <w:rFonts w:ascii="Arial" w:hAnsi="Arial" w:hint="cs"/>
          <w:noProof w:val="0"/>
          <w:rtl/>
        </w:rPr>
        <w:t>פה קצרה לאחר מכן הודיעה היועצת כי חל שיפור במצבה הנפשי</w:t>
      </w:r>
      <w:r w:rsidR="008009D6">
        <w:rPr>
          <w:rFonts w:ascii="Arial" w:hAnsi="Arial" w:hint="cs"/>
          <w:noProof w:val="0"/>
          <w:rtl/>
        </w:rPr>
        <w:t>. עוד השיבה כשנשאלה מדוע יום נוסף ייצור כאוס כי:</w:t>
      </w:r>
    </w:p>
    <w:p w:rsidR="008009D6" w:rsidRPr="008009D6" w:rsidRDefault="008009D6" w:rsidP="008009D6">
      <w:pPr>
        <w:pStyle w:val="ad"/>
        <w:rPr>
          <w:rFonts w:ascii="Arial" w:hAnsi="Arial"/>
          <w:noProof w:val="0"/>
          <w:rtl/>
        </w:rPr>
      </w:pPr>
    </w:p>
    <w:p w:rsidR="008009D6" w:rsidRDefault="008009D6" w:rsidP="008009D6">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אני לא התרשמתי כאוס. כן התרשמתי כי לא צריך לאתגר את הילדים ביום נוסף. כשכתבתי לאתגר, התכוונתי לומר שהילדים תארו מחלוקות על כל דבר ועניין, כשהם מגיעים להורה אחד, הדברים שנשמעים בבית כנגד ההורה האחר, נשמעים באופן קבוע, על כל דבר יש מחלוקת. סברתי שתוספת יום לא תסייע"</w:t>
      </w:r>
    </w:p>
    <w:p w:rsidR="00AB6222" w:rsidRDefault="00AB6222" w:rsidP="008009D6">
      <w:pPr>
        <w:pStyle w:val="ad"/>
        <w:spacing w:line="360" w:lineRule="auto"/>
        <w:jc w:val="both"/>
        <w:rPr>
          <w:rFonts w:ascii="Arial" w:hAnsi="Arial"/>
          <w:noProof w:val="0"/>
          <w:rtl/>
        </w:rPr>
      </w:pPr>
    </w:p>
    <w:p w:rsidR="008009D6" w:rsidRDefault="008009D6" w:rsidP="008009D6">
      <w:pPr>
        <w:pStyle w:val="ad"/>
        <w:spacing w:line="360" w:lineRule="auto"/>
        <w:jc w:val="both"/>
        <w:rPr>
          <w:rFonts w:ascii="Arial" w:hAnsi="Arial"/>
          <w:noProof w:val="0"/>
          <w:rtl/>
        </w:rPr>
      </w:pPr>
      <w:r>
        <w:rPr>
          <w:rFonts w:ascii="Arial" w:hAnsi="Arial" w:hint="cs"/>
          <w:noProof w:val="0"/>
          <w:rtl/>
        </w:rPr>
        <w:t>(עמוד 7 לפרוטוקול, שורות 26-30).</w:t>
      </w:r>
    </w:p>
    <w:p w:rsidR="008009D6" w:rsidRDefault="008009D6" w:rsidP="008009D6">
      <w:pPr>
        <w:pStyle w:val="ad"/>
        <w:spacing w:line="360" w:lineRule="auto"/>
        <w:jc w:val="both"/>
        <w:rPr>
          <w:rFonts w:ascii="Arial" w:hAnsi="Arial"/>
          <w:noProof w:val="0"/>
          <w:rtl/>
        </w:rPr>
      </w:pPr>
    </w:p>
    <w:p w:rsidR="008009D6" w:rsidRDefault="008009D6" w:rsidP="008009D6">
      <w:pPr>
        <w:pStyle w:val="ad"/>
        <w:spacing w:line="360" w:lineRule="auto"/>
        <w:jc w:val="both"/>
        <w:rPr>
          <w:rFonts w:ascii="Arial" w:hAnsi="Arial"/>
          <w:noProof w:val="0"/>
          <w:rtl/>
        </w:rPr>
      </w:pPr>
      <w:r>
        <w:rPr>
          <w:rFonts w:ascii="Arial" w:hAnsi="Arial" w:hint="cs"/>
          <w:noProof w:val="0"/>
          <w:rtl/>
        </w:rPr>
        <w:t>ובהמשך:</w:t>
      </w:r>
    </w:p>
    <w:p w:rsidR="008009D6" w:rsidRPr="008009D6" w:rsidRDefault="008009D6" w:rsidP="008009D6">
      <w:pPr>
        <w:pStyle w:val="ad"/>
        <w:spacing w:line="360" w:lineRule="auto"/>
        <w:jc w:val="both"/>
        <w:rPr>
          <w:rFonts w:ascii="Arial" w:hAnsi="Arial"/>
          <w:noProof w:val="0"/>
        </w:rPr>
      </w:pPr>
    </w:p>
    <w:p w:rsidR="008B5385" w:rsidRDefault="008B5385" w:rsidP="008B5385">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 xml:space="preserve">ש. </w:t>
      </w:r>
      <w:r w:rsidR="008009D6">
        <w:rPr>
          <w:rFonts w:ascii="Arial" w:hAnsi="Arial" w:hint="cs"/>
          <w:b/>
          <w:bCs/>
          <w:noProof w:val="0"/>
          <w:rtl/>
        </w:rPr>
        <w:t>בשיחה האחרונה שלנו שאמרתי לך שאני מוכן לפשרה להשוות את הזמנים</w:t>
      </w:r>
      <w:r>
        <w:rPr>
          <w:rFonts w:ascii="Arial" w:hAnsi="Arial" w:hint="cs"/>
          <w:b/>
          <w:bCs/>
          <w:noProof w:val="0"/>
          <w:rtl/>
        </w:rPr>
        <w:t xml:space="preserve"> את אמרת שאין מניעה להגיע לזה רק צריך תיאום בין ההורים?</w:t>
      </w:r>
    </w:p>
    <w:p w:rsidR="008B5385" w:rsidRDefault="008B5385" w:rsidP="008B5385">
      <w:pPr>
        <w:pStyle w:val="ad"/>
        <w:spacing w:line="360" w:lineRule="auto"/>
        <w:jc w:val="both"/>
        <w:rPr>
          <w:rFonts w:ascii="Arial" w:hAnsi="Arial"/>
          <w:b/>
          <w:bCs/>
          <w:noProof w:val="0"/>
          <w:rtl/>
        </w:rPr>
      </w:pPr>
      <w:r>
        <w:rPr>
          <w:rFonts w:ascii="Arial" w:hAnsi="Arial" w:hint="cs"/>
          <w:b/>
          <w:bCs/>
          <w:noProof w:val="0"/>
          <w:rtl/>
        </w:rPr>
        <w:t>ת. אמרתי שזה דורש הסכמה ושיתוף פעולה דרך תיאום הורי לא במצב הנוכחי שמתקיים בין ההורים"</w:t>
      </w:r>
    </w:p>
    <w:p w:rsidR="00AB6222" w:rsidRDefault="00AB6222" w:rsidP="008B5385">
      <w:pPr>
        <w:pStyle w:val="ad"/>
        <w:spacing w:line="360" w:lineRule="auto"/>
        <w:jc w:val="both"/>
        <w:rPr>
          <w:rFonts w:ascii="Arial" w:hAnsi="Arial"/>
          <w:noProof w:val="0"/>
          <w:rtl/>
        </w:rPr>
      </w:pPr>
    </w:p>
    <w:p w:rsidR="008B5385" w:rsidRDefault="008B5385" w:rsidP="008B5385">
      <w:pPr>
        <w:pStyle w:val="ad"/>
        <w:spacing w:line="360" w:lineRule="auto"/>
        <w:jc w:val="both"/>
        <w:rPr>
          <w:rFonts w:ascii="Arial" w:hAnsi="Arial"/>
          <w:noProof w:val="0"/>
          <w:rtl/>
        </w:rPr>
      </w:pPr>
      <w:r>
        <w:rPr>
          <w:rFonts w:ascii="Arial" w:hAnsi="Arial" w:hint="cs"/>
          <w:noProof w:val="0"/>
          <w:rtl/>
        </w:rPr>
        <w:t>(עמוד 8, שורות 28-31).</w:t>
      </w:r>
    </w:p>
    <w:p w:rsidR="008B5385" w:rsidRDefault="008B5385" w:rsidP="008B5385">
      <w:pPr>
        <w:pStyle w:val="ad"/>
        <w:spacing w:line="360" w:lineRule="auto"/>
        <w:jc w:val="both"/>
        <w:rPr>
          <w:rFonts w:ascii="Arial" w:hAnsi="Arial"/>
          <w:noProof w:val="0"/>
          <w:rtl/>
        </w:rPr>
      </w:pPr>
    </w:p>
    <w:p w:rsidR="008B5385" w:rsidRPr="00BF20AA" w:rsidRDefault="008B5385" w:rsidP="00AB6222">
      <w:pPr>
        <w:pStyle w:val="ad"/>
        <w:numPr>
          <w:ilvl w:val="0"/>
          <w:numId w:val="1"/>
        </w:numPr>
        <w:spacing w:line="360" w:lineRule="auto"/>
        <w:jc w:val="both"/>
        <w:rPr>
          <w:rFonts w:ascii="Arial" w:hAnsi="Arial"/>
          <w:noProof w:val="0"/>
          <w:rtl/>
        </w:rPr>
      </w:pPr>
      <w:r w:rsidRPr="00BF20AA">
        <w:rPr>
          <w:rFonts w:ascii="Arial" w:hAnsi="Arial" w:hint="cs"/>
          <w:noProof w:val="0"/>
          <w:rtl/>
        </w:rPr>
        <w:t>מנגד,</w:t>
      </w:r>
      <w:r w:rsidR="00BF20AA" w:rsidRPr="00BF20AA">
        <w:rPr>
          <w:rFonts w:ascii="Arial" w:hAnsi="Arial" w:hint="cs"/>
          <w:noProof w:val="0"/>
          <w:rtl/>
        </w:rPr>
        <w:t xml:space="preserve"> במענה לשאלות הבהרה ל</w:t>
      </w:r>
      <w:r w:rsidRPr="00BF20AA">
        <w:rPr>
          <w:rFonts w:ascii="Arial" w:hAnsi="Arial" w:hint="cs"/>
          <w:noProof w:val="0"/>
          <w:rtl/>
        </w:rPr>
        <w:t xml:space="preserve">חוות דעת המומחית מיום </w:t>
      </w:r>
      <w:r w:rsidR="00BF20AA" w:rsidRPr="00BF20AA">
        <w:rPr>
          <w:rFonts w:ascii="Arial" w:hAnsi="Arial" w:hint="cs"/>
          <w:noProof w:val="0"/>
          <w:rtl/>
        </w:rPr>
        <w:t xml:space="preserve">24/05/2018 ציינה המומחית כי המגמות המומלצות בנוגע להסדרי שהות צריכות להיות לכיוון של השוואת </w:t>
      </w:r>
      <w:r w:rsidR="00AB6222">
        <w:rPr>
          <w:rFonts w:ascii="Arial" w:hAnsi="Arial" w:hint="cs"/>
          <w:noProof w:val="0"/>
          <w:rtl/>
        </w:rPr>
        <w:t>הזמנים אצל האב והאם. בעניין זה יוער</w:t>
      </w:r>
      <w:r w:rsidR="00BF20AA" w:rsidRPr="00BF20AA">
        <w:rPr>
          <w:rFonts w:ascii="Arial" w:hAnsi="Arial" w:hint="cs"/>
          <w:noProof w:val="0"/>
          <w:rtl/>
        </w:rPr>
        <w:t xml:space="preserve"> כי בשלב הראשוני של חידוש הקשר (לאחר הנתק בין הילדים לאב לאור ההאשמות שעלו, שבגינן מונתה המומחית) לא הומל</w:t>
      </w:r>
      <w:r w:rsidR="00AB6222">
        <w:rPr>
          <w:rFonts w:ascii="Arial" w:hAnsi="Arial" w:hint="cs"/>
          <w:noProof w:val="0"/>
          <w:rtl/>
        </w:rPr>
        <w:t>צו שינויים מרחיקי לכת. עוד אוסיף</w:t>
      </w:r>
      <w:r w:rsidR="00BF20AA" w:rsidRPr="00BF20AA">
        <w:rPr>
          <w:rFonts w:ascii="Arial" w:hAnsi="Arial" w:hint="cs"/>
          <w:noProof w:val="0"/>
          <w:rtl/>
        </w:rPr>
        <w:t xml:space="preserve"> כי מאז קבלת חוות דעת המומחית, חלפו כחמש שנים וזמני השהות חזרו לסדרם.</w:t>
      </w:r>
    </w:p>
    <w:p w:rsidR="00BF20AA" w:rsidRDefault="00BF20AA" w:rsidP="008B5385">
      <w:pPr>
        <w:pStyle w:val="ad"/>
        <w:spacing w:line="360" w:lineRule="auto"/>
        <w:jc w:val="both"/>
        <w:rPr>
          <w:rFonts w:ascii="Arial" w:hAnsi="Arial"/>
          <w:noProof w:val="0"/>
          <w:rtl/>
        </w:rPr>
      </w:pPr>
    </w:p>
    <w:p w:rsidR="00BF20AA" w:rsidRDefault="00BF20AA" w:rsidP="00BF20AA">
      <w:pPr>
        <w:pStyle w:val="ad"/>
        <w:numPr>
          <w:ilvl w:val="0"/>
          <w:numId w:val="1"/>
        </w:numPr>
        <w:spacing w:line="360" w:lineRule="auto"/>
        <w:jc w:val="both"/>
        <w:rPr>
          <w:rFonts w:ascii="Arial" w:hAnsi="Arial"/>
          <w:noProof w:val="0"/>
        </w:rPr>
      </w:pPr>
      <w:r w:rsidRPr="00BF20AA">
        <w:rPr>
          <w:rFonts w:ascii="Arial" w:hAnsi="Arial" w:hint="cs"/>
          <w:noProof w:val="0"/>
          <w:rtl/>
        </w:rPr>
        <w:t>עוד נחקר במסגרת ההליך, הפסיכולוג א</w:t>
      </w:r>
      <w:r w:rsidR="00AB6222">
        <w:rPr>
          <w:rFonts w:ascii="Arial" w:hAnsi="Arial" w:hint="cs"/>
          <w:noProof w:val="0"/>
          <w:rtl/>
        </w:rPr>
        <w:t>שר מונה על ידי בית המשפט לטפל בבת</w:t>
      </w:r>
      <w:r w:rsidRPr="00BF20AA">
        <w:rPr>
          <w:rFonts w:ascii="Arial" w:hAnsi="Arial" w:hint="cs"/>
          <w:noProof w:val="0"/>
          <w:rtl/>
        </w:rPr>
        <w:t xml:space="preserve"> וטיפל בה לאחר תום הליכים קודמים כשנה ושלושה חודשים. מדברי הפסיכולוג</w:t>
      </w:r>
      <w:r w:rsidR="00562A68">
        <w:rPr>
          <w:rFonts w:ascii="Arial" w:hAnsi="Arial" w:hint="cs"/>
          <w:noProof w:val="0"/>
          <w:rtl/>
        </w:rPr>
        <w:t xml:space="preserve"> עול</w:t>
      </w:r>
      <w:r w:rsidR="00AB6222">
        <w:rPr>
          <w:rFonts w:ascii="Arial" w:hAnsi="Arial" w:hint="cs"/>
          <w:noProof w:val="0"/>
          <w:rtl/>
        </w:rPr>
        <w:t>ה כי השהות אצל האב היתה טובה</w:t>
      </w:r>
      <w:r w:rsidR="00562A68">
        <w:rPr>
          <w:rFonts w:ascii="Arial" w:hAnsi="Arial" w:hint="cs"/>
          <w:noProof w:val="0"/>
          <w:rtl/>
        </w:rPr>
        <w:t xml:space="preserve"> ו</w:t>
      </w:r>
      <w:r w:rsidR="00AB6222">
        <w:rPr>
          <w:rFonts w:ascii="Arial" w:hAnsi="Arial" w:hint="cs"/>
          <w:noProof w:val="0"/>
          <w:rtl/>
        </w:rPr>
        <w:t xml:space="preserve">כך </w:t>
      </w:r>
      <w:r w:rsidR="00562A68">
        <w:rPr>
          <w:rFonts w:ascii="Arial" w:hAnsi="Arial" w:hint="cs"/>
          <w:noProof w:val="0"/>
          <w:rtl/>
        </w:rPr>
        <w:t>גם השהות אצל האם. בעניין זה העיד כי:</w:t>
      </w:r>
    </w:p>
    <w:p w:rsidR="00562A68" w:rsidRPr="00AB6222" w:rsidRDefault="00562A68" w:rsidP="00562A68">
      <w:pPr>
        <w:pStyle w:val="ad"/>
        <w:rPr>
          <w:rFonts w:ascii="Arial" w:hAnsi="Arial"/>
          <w:noProof w:val="0"/>
          <w:rtl/>
        </w:rPr>
      </w:pPr>
    </w:p>
    <w:p w:rsidR="00562A68" w:rsidRDefault="00562A68" w:rsidP="00562A68">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הבנתי שבשני המקומות היא מקבלת. אצל האב את נושא ההעשרה ואצל האמא נושא של המשפחה, גם אצל האב יש נושא המשפחה. היא דאגה להגיד שהכל שווה אצל שניהם. לא הרגשתי רצון או העדפה לכיוון אחד על פני האחר"</w:t>
      </w:r>
    </w:p>
    <w:p w:rsidR="00AB6222" w:rsidRDefault="00AB6222" w:rsidP="00562A68">
      <w:pPr>
        <w:pStyle w:val="ad"/>
        <w:spacing w:line="360" w:lineRule="auto"/>
        <w:jc w:val="both"/>
        <w:rPr>
          <w:rFonts w:ascii="Arial" w:hAnsi="Arial"/>
          <w:noProof w:val="0"/>
          <w:rtl/>
        </w:rPr>
      </w:pPr>
    </w:p>
    <w:p w:rsidR="00562A68" w:rsidRDefault="00562A68" w:rsidP="00562A68">
      <w:pPr>
        <w:pStyle w:val="ad"/>
        <w:spacing w:line="360" w:lineRule="auto"/>
        <w:jc w:val="both"/>
        <w:rPr>
          <w:rFonts w:ascii="Arial" w:hAnsi="Arial"/>
          <w:noProof w:val="0"/>
          <w:rtl/>
        </w:rPr>
      </w:pPr>
      <w:r>
        <w:rPr>
          <w:rFonts w:ascii="Arial" w:hAnsi="Arial" w:hint="cs"/>
          <w:noProof w:val="0"/>
          <w:rtl/>
        </w:rPr>
        <w:t>(עמוד 9 לפרוטוקול, שורות 22-24).</w:t>
      </w:r>
    </w:p>
    <w:p w:rsidR="00562A68" w:rsidRDefault="00562A68" w:rsidP="00562A68">
      <w:pPr>
        <w:pStyle w:val="ad"/>
        <w:spacing w:line="360" w:lineRule="auto"/>
        <w:jc w:val="both"/>
        <w:rPr>
          <w:rFonts w:ascii="Arial" w:hAnsi="Arial"/>
          <w:noProof w:val="0"/>
          <w:rtl/>
        </w:rPr>
      </w:pPr>
    </w:p>
    <w:p w:rsidR="00562A68" w:rsidRDefault="00562A68" w:rsidP="00562A68">
      <w:pPr>
        <w:pStyle w:val="ad"/>
        <w:spacing w:line="360" w:lineRule="auto"/>
        <w:jc w:val="both"/>
        <w:rPr>
          <w:rFonts w:ascii="Arial" w:hAnsi="Arial"/>
          <w:noProof w:val="0"/>
          <w:rtl/>
        </w:rPr>
      </w:pPr>
      <w:r>
        <w:rPr>
          <w:rFonts w:ascii="Arial" w:hAnsi="Arial" w:hint="cs"/>
          <w:noProof w:val="0"/>
          <w:rtl/>
        </w:rPr>
        <w:lastRenderedPageBreak/>
        <w:t>עוד ציין כי:</w:t>
      </w:r>
    </w:p>
    <w:p w:rsidR="00AB6222" w:rsidRDefault="00AB6222" w:rsidP="00562A68">
      <w:pPr>
        <w:pStyle w:val="ad"/>
        <w:spacing w:line="360" w:lineRule="auto"/>
        <w:jc w:val="both"/>
        <w:rPr>
          <w:rFonts w:ascii="Arial" w:hAnsi="Arial"/>
          <w:noProof w:val="0"/>
          <w:rtl/>
        </w:rPr>
      </w:pPr>
    </w:p>
    <w:p w:rsidR="00562A68" w:rsidRDefault="00562A68" w:rsidP="00562A68">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ש.</w:t>
      </w:r>
      <w:r w:rsidR="00470FF6">
        <w:rPr>
          <w:rFonts w:ascii="Arial" w:hAnsi="Arial" w:hint="cs"/>
          <w:b/>
          <w:bCs/>
          <w:noProof w:val="0"/>
          <w:rtl/>
        </w:rPr>
        <w:t xml:space="preserve"> </w:t>
      </w:r>
      <w:r>
        <w:rPr>
          <w:rFonts w:ascii="Arial" w:hAnsi="Arial" w:hint="cs"/>
          <w:b/>
          <w:bCs/>
          <w:noProof w:val="0"/>
          <w:rtl/>
        </w:rPr>
        <w:t>האם לדעתך הרחבת הסדרי השהות עלולה לגרום לנזק לילדה או לערער את היציבות שלה?</w:t>
      </w:r>
    </w:p>
    <w:p w:rsidR="00562A68" w:rsidRDefault="00562A68" w:rsidP="00562A68">
      <w:pPr>
        <w:pStyle w:val="ad"/>
        <w:spacing w:line="360" w:lineRule="auto"/>
        <w:jc w:val="both"/>
        <w:rPr>
          <w:rFonts w:ascii="Arial" w:hAnsi="Arial"/>
          <w:b/>
          <w:bCs/>
          <w:noProof w:val="0"/>
          <w:rtl/>
        </w:rPr>
      </w:pPr>
      <w:r>
        <w:rPr>
          <w:rFonts w:ascii="Arial" w:hAnsi="Arial" w:hint="cs"/>
          <w:b/>
          <w:bCs/>
          <w:noProof w:val="0"/>
          <w:rtl/>
        </w:rPr>
        <w:t xml:space="preserve">ת. אני לא חושב ששינוי של 5% לפה או לשם יהיה משמעותי. אני כן חושב שזה יהיה משמעותי בשבילך. אם יהיה </w:t>
      </w:r>
      <w:r w:rsidR="00AB6222">
        <w:rPr>
          <w:rFonts w:ascii="Arial" w:hAnsi="Arial" w:hint="cs"/>
          <w:b/>
          <w:bCs/>
          <w:noProof w:val="0"/>
          <w:rtl/>
        </w:rPr>
        <w:t>שוויון</w:t>
      </w:r>
      <w:r>
        <w:rPr>
          <w:rFonts w:ascii="Arial" w:hAnsi="Arial" w:hint="cs"/>
          <w:b/>
          <w:bCs/>
          <w:noProof w:val="0"/>
          <w:rtl/>
        </w:rPr>
        <w:t xml:space="preserve"> אולי זו תהיה הפעם האחרונה שתבקרו בבית המשפט. אני חושב שזה ירגיע אותך ויהפוך את המצב ללא עימות...</w:t>
      </w:r>
    </w:p>
    <w:p w:rsidR="00562A68" w:rsidRDefault="00470FF6" w:rsidP="00562A68">
      <w:pPr>
        <w:pStyle w:val="ad"/>
        <w:spacing w:line="360" w:lineRule="auto"/>
        <w:jc w:val="both"/>
        <w:rPr>
          <w:rFonts w:ascii="Arial" w:hAnsi="Arial"/>
          <w:b/>
          <w:bCs/>
          <w:noProof w:val="0"/>
          <w:rtl/>
        </w:rPr>
      </w:pPr>
      <w:r>
        <w:rPr>
          <w:rFonts w:ascii="Arial" w:hAnsi="Arial" w:hint="cs"/>
          <w:b/>
          <w:bCs/>
          <w:noProof w:val="0"/>
          <w:rtl/>
        </w:rPr>
        <w:t>ש. האם לדעתך זה מטיב עם הילדים שמחמישי עד שני האב לא רואה את הילדה?</w:t>
      </w:r>
    </w:p>
    <w:p w:rsidR="00470FF6" w:rsidRDefault="00470FF6" w:rsidP="00562A68">
      <w:pPr>
        <w:pStyle w:val="ad"/>
        <w:spacing w:line="360" w:lineRule="auto"/>
        <w:jc w:val="both"/>
        <w:rPr>
          <w:rFonts w:ascii="Arial" w:hAnsi="Arial"/>
          <w:b/>
          <w:bCs/>
          <w:noProof w:val="0"/>
          <w:rtl/>
        </w:rPr>
      </w:pPr>
      <w:r>
        <w:rPr>
          <w:rFonts w:ascii="Arial" w:hAnsi="Arial" w:hint="cs"/>
          <w:b/>
          <w:bCs/>
          <w:noProof w:val="0"/>
          <w:rtl/>
        </w:rPr>
        <w:t>ת. אני חושב שבטוח לא יעשה לה רע, זה יעשה לה טוב כי תמיד טוב להיות עם אבא וגם טוב להיות עם אמא, אם זה יגרום לכם להפסיק לריב אז זה טוב</w:t>
      </w:r>
      <w:r>
        <w:rPr>
          <w:rFonts w:ascii="Arial" w:hAnsi="Arial" w:hint="cs"/>
          <w:noProof w:val="0"/>
          <w:rtl/>
        </w:rPr>
        <w:t>...</w:t>
      </w:r>
      <w:r>
        <w:rPr>
          <w:rFonts w:ascii="Arial" w:hAnsi="Arial" w:hint="cs"/>
          <w:b/>
          <w:bCs/>
          <w:noProof w:val="0"/>
          <w:rtl/>
        </w:rPr>
        <w:t>אני חוזר ואומר שאם תפסיקו להגיע לבית משפט זה יביא שלווה לילדה...כמו שאני אומר שאתם שווים כך הילדה אמרה אבא טוב וגם אמא טובה"</w:t>
      </w:r>
    </w:p>
    <w:p w:rsidR="00AB6222" w:rsidRDefault="00AB6222" w:rsidP="00562A68">
      <w:pPr>
        <w:pStyle w:val="ad"/>
        <w:spacing w:line="360" w:lineRule="auto"/>
        <w:jc w:val="both"/>
        <w:rPr>
          <w:rFonts w:ascii="Arial" w:hAnsi="Arial"/>
          <w:noProof w:val="0"/>
          <w:rtl/>
        </w:rPr>
      </w:pPr>
    </w:p>
    <w:p w:rsidR="00470FF6" w:rsidRDefault="00470FF6" w:rsidP="00562A68">
      <w:pPr>
        <w:pStyle w:val="ad"/>
        <w:spacing w:line="360" w:lineRule="auto"/>
        <w:jc w:val="both"/>
        <w:rPr>
          <w:rFonts w:ascii="Arial" w:hAnsi="Arial"/>
          <w:noProof w:val="0"/>
          <w:rtl/>
        </w:rPr>
      </w:pPr>
      <w:r>
        <w:rPr>
          <w:rFonts w:ascii="Arial" w:hAnsi="Arial" w:hint="cs"/>
          <w:noProof w:val="0"/>
          <w:rtl/>
        </w:rPr>
        <w:t>(עמודים 9-10 לפרוטוקול, שורות 30-13).</w:t>
      </w:r>
    </w:p>
    <w:p w:rsidR="008A287C" w:rsidRPr="008009D6" w:rsidRDefault="008009D6" w:rsidP="008B5385">
      <w:pPr>
        <w:pStyle w:val="ad"/>
        <w:spacing w:line="360" w:lineRule="auto"/>
        <w:jc w:val="both"/>
        <w:rPr>
          <w:rFonts w:ascii="Arial" w:hAnsi="Arial"/>
          <w:b/>
          <w:bCs/>
          <w:noProof w:val="0"/>
          <w:rtl/>
        </w:rPr>
      </w:pPr>
      <w:r>
        <w:rPr>
          <w:rFonts w:ascii="Arial" w:hAnsi="Arial" w:hint="cs"/>
          <w:b/>
          <w:bCs/>
          <w:noProof w:val="0"/>
          <w:rtl/>
        </w:rPr>
        <w:t xml:space="preserve"> </w:t>
      </w:r>
    </w:p>
    <w:p w:rsidR="002C41F2" w:rsidRDefault="00470FF6" w:rsidP="009B47D9">
      <w:pPr>
        <w:pStyle w:val="ad"/>
        <w:numPr>
          <w:ilvl w:val="0"/>
          <w:numId w:val="1"/>
        </w:numPr>
        <w:spacing w:line="360" w:lineRule="auto"/>
        <w:jc w:val="both"/>
        <w:rPr>
          <w:rFonts w:ascii="Arial" w:hAnsi="Arial"/>
          <w:noProof w:val="0"/>
        </w:rPr>
      </w:pPr>
      <w:r>
        <w:rPr>
          <w:rFonts w:ascii="Arial" w:hAnsi="Arial" w:hint="cs"/>
          <w:noProof w:val="0"/>
          <w:rtl/>
        </w:rPr>
        <w:t xml:space="preserve">יצוין כי </w:t>
      </w:r>
      <w:r w:rsidR="00AB6222">
        <w:rPr>
          <w:rFonts w:ascii="Arial" w:hAnsi="Arial" w:hint="cs"/>
          <w:noProof w:val="0"/>
          <w:rtl/>
        </w:rPr>
        <w:t>במסגרת ה</w:t>
      </w:r>
      <w:r w:rsidR="007B25F9">
        <w:rPr>
          <w:rFonts w:ascii="Arial" w:hAnsi="Arial" w:hint="cs"/>
          <w:noProof w:val="0"/>
          <w:rtl/>
        </w:rPr>
        <w:t>ליכים ק</w:t>
      </w:r>
      <w:r w:rsidR="00AB6222">
        <w:rPr>
          <w:rFonts w:ascii="Arial" w:hAnsi="Arial" w:hint="cs"/>
          <w:noProof w:val="0"/>
          <w:rtl/>
        </w:rPr>
        <w:t>ודמים בין הצדדים</w:t>
      </w:r>
      <w:r w:rsidR="0067488B">
        <w:rPr>
          <w:rFonts w:ascii="Arial" w:hAnsi="Arial" w:hint="cs"/>
          <w:noProof w:val="0"/>
          <w:rtl/>
        </w:rPr>
        <w:t xml:space="preserve">, עתר האב כי בית משפט יורה על מתן צו המאפשר לחסן את הקטינים לחיסון קורונה ושפעת. האם התנגדה למתן החיסון ואף בקשה כי הקטינים יישמעו על ידי בית המשפט ביחס לחיסון. משכך, עתר האב </w:t>
      </w:r>
      <w:r w:rsidR="00023E52">
        <w:rPr>
          <w:rFonts w:ascii="Arial" w:hAnsi="Arial" w:hint="cs"/>
          <w:noProof w:val="0"/>
          <w:rtl/>
        </w:rPr>
        <w:t>כי ככל שנשמעים הילדים, הרי שיש לשמוע עמדתם ביחס להרחבת זמני השהות.</w:t>
      </w:r>
    </w:p>
    <w:p w:rsidR="00023E52" w:rsidRDefault="00023E52" w:rsidP="00023E52">
      <w:pPr>
        <w:pStyle w:val="ad"/>
        <w:spacing w:line="360" w:lineRule="auto"/>
        <w:jc w:val="both"/>
        <w:rPr>
          <w:rFonts w:ascii="Arial" w:hAnsi="Arial"/>
          <w:noProof w:val="0"/>
        </w:rPr>
      </w:pPr>
    </w:p>
    <w:p w:rsidR="00023E52" w:rsidRDefault="00023E52" w:rsidP="002C41F2">
      <w:pPr>
        <w:pStyle w:val="ad"/>
        <w:numPr>
          <w:ilvl w:val="0"/>
          <w:numId w:val="1"/>
        </w:numPr>
        <w:spacing w:line="360" w:lineRule="auto"/>
        <w:jc w:val="both"/>
        <w:rPr>
          <w:rFonts w:ascii="Arial" w:hAnsi="Arial"/>
          <w:noProof w:val="0"/>
        </w:rPr>
      </w:pPr>
      <w:r>
        <w:rPr>
          <w:rFonts w:ascii="Arial" w:hAnsi="Arial" w:hint="cs"/>
          <w:noProof w:val="0"/>
          <w:rtl/>
        </w:rPr>
        <w:t>הקטינים נשמעו ביחידת הסיוע ביום 30/01/2022 ולאחר עיון בדו"ח יחידת הסיוע, מצאתי כי חיס</w:t>
      </w:r>
      <w:r w:rsidR="007B25F9">
        <w:rPr>
          <w:rFonts w:ascii="Arial" w:hAnsi="Arial" w:hint="cs"/>
          <w:noProof w:val="0"/>
          <w:rtl/>
        </w:rPr>
        <w:t>ונם עולה בקנה אחד עם רצונם. בנסיבות אלו</w:t>
      </w:r>
      <w:r>
        <w:rPr>
          <w:rFonts w:ascii="Arial" w:hAnsi="Arial" w:hint="cs"/>
          <w:noProof w:val="0"/>
          <w:rtl/>
        </w:rPr>
        <w:t>, ולאור המלצת משרד הבריאות באותה העת, נעתרתי לבקשה ביום 03/02/2022.</w:t>
      </w:r>
    </w:p>
    <w:p w:rsidR="00023E52" w:rsidRPr="00023E52" w:rsidRDefault="00023E52" w:rsidP="00023E52">
      <w:pPr>
        <w:pStyle w:val="ad"/>
        <w:rPr>
          <w:rFonts w:ascii="Arial" w:hAnsi="Arial"/>
          <w:noProof w:val="0"/>
          <w:rtl/>
        </w:rPr>
      </w:pPr>
    </w:p>
    <w:p w:rsidR="00023E52" w:rsidRDefault="00023E52" w:rsidP="002C41F2">
      <w:pPr>
        <w:pStyle w:val="ad"/>
        <w:numPr>
          <w:ilvl w:val="0"/>
          <w:numId w:val="1"/>
        </w:numPr>
        <w:spacing w:line="360" w:lineRule="auto"/>
        <w:jc w:val="both"/>
        <w:rPr>
          <w:rFonts w:ascii="Arial" w:hAnsi="Arial"/>
          <w:noProof w:val="0"/>
        </w:rPr>
      </w:pPr>
      <w:r>
        <w:rPr>
          <w:rFonts w:ascii="Arial" w:hAnsi="Arial" w:hint="cs"/>
          <w:noProof w:val="0"/>
          <w:rtl/>
        </w:rPr>
        <w:t xml:space="preserve">בין לבין נשמעה ביחידת הסיוע גם עמדת הילדים בנוגע להרחבת זמני השהות. מהדיווח החסוי עולה כי לקטינים קשר חם ואוהב עם כל אחד מההורים ואף עם הסבים והסבתות </w:t>
      </w:r>
      <w:r w:rsidR="00F01BED">
        <w:rPr>
          <w:rFonts w:ascii="Arial" w:hAnsi="Arial" w:hint="cs"/>
          <w:noProof w:val="0"/>
          <w:rtl/>
        </w:rPr>
        <w:t xml:space="preserve">משני הצדדים ואלו מעורבים בחייהם. כן התרשמתי כי רצונם של הקטינים הוא לזמני שהות </w:t>
      </w:r>
      <w:r w:rsidR="00F00B0F">
        <w:rPr>
          <w:rFonts w:ascii="Arial" w:hAnsi="Arial" w:hint="cs"/>
          <w:noProof w:val="0"/>
          <w:rtl/>
        </w:rPr>
        <w:t>שוויוניים</w:t>
      </w:r>
      <w:r w:rsidR="007B25F9">
        <w:rPr>
          <w:rFonts w:ascii="Arial" w:hAnsi="Arial" w:hint="cs"/>
          <w:noProof w:val="0"/>
          <w:rtl/>
        </w:rPr>
        <w:t xml:space="preserve"> בין ההורים וכי הם מתגעגעים לאב</w:t>
      </w:r>
      <w:r w:rsidR="00F01BED">
        <w:rPr>
          <w:rFonts w:ascii="Arial" w:hAnsi="Arial" w:hint="cs"/>
          <w:noProof w:val="0"/>
          <w:rtl/>
        </w:rPr>
        <w:t xml:space="preserve"> כאשר נוצר פער אחת לשבועיים ולא רואים אותו מספר ימים.</w:t>
      </w:r>
    </w:p>
    <w:p w:rsidR="00470FF6" w:rsidRPr="00470FF6" w:rsidRDefault="00470FF6" w:rsidP="00470FF6">
      <w:pPr>
        <w:pStyle w:val="ad"/>
        <w:rPr>
          <w:rFonts w:ascii="Arial" w:hAnsi="Arial"/>
          <w:noProof w:val="0"/>
          <w:rtl/>
        </w:rPr>
      </w:pPr>
    </w:p>
    <w:p w:rsidR="00470FF6" w:rsidRDefault="00470FF6" w:rsidP="002C41F2">
      <w:pPr>
        <w:pStyle w:val="ad"/>
        <w:numPr>
          <w:ilvl w:val="0"/>
          <w:numId w:val="1"/>
        </w:numPr>
        <w:spacing w:line="360" w:lineRule="auto"/>
        <w:jc w:val="both"/>
        <w:rPr>
          <w:rFonts w:ascii="Arial" w:hAnsi="Arial"/>
          <w:noProof w:val="0"/>
        </w:rPr>
      </w:pPr>
      <w:r>
        <w:rPr>
          <w:rFonts w:ascii="Arial" w:hAnsi="Arial" w:hint="cs"/>
          <w:noProof w:val="0"/>
          <w:rtl/>
        </w:rPr>
        <w:t xml:space="preserve">אם כן, </w:t>
      </w:r>
      <w:r w:rsidR="0019684A">
        <w:rPr>
          <w:rFonts w:ascii="Arial" w:hAnsi="Arial" w:hint="cs"/>
          <w:noProof w:val="0"/>
          <w:rtl/>
        </w:rPr>
        <w:t>וכפי שציינתי לעיל, השיקול אותו על בית משפט לשקול בעת הכרעה בסוגיות הנוגעות לזמני שהות הוא טובת הקטין כאמור בהוראות סעיף 25 לחוק הכשרות המשפטית והאפוטרופסות, התשכ"ב- 1962.</w:t>
      </w:r>
    </w:p>
    <w:p w:rsidR="0019684A" w:rsidRPr="0019684A" w:rsidRDefault="0019684A" w:rsidP="0019684A">
      <w:pPr>
        <w:pStyle w:val="ad"/>
        <w:rPr>
          <w:rFonts w:ascii="Arial" w:hAnsi="Arial"/>
          <w:noProof w:val="0"/>
          <w:rtl/>
        </w:rPr>
      </w:pPr>
    </w:p>
    <w:p w:rsidR="00EC63E5" w:rsidRDefault="0019684A" w:rsidP="007B25F9">
      <w:pPr>
        <w:pStyle w:val="ad"/>
        <w:numPr>
          <w:ilvl w:val="0"/>
          <w:numId w:val="1"/>
        </w:numPr>
        <w:spacing w:line="360" w:lineRule="auto"/>
        <w:jc w:val="both"/>
        <w:rPr>
          <w:rFonts w:ascii="Arial" w:hAnsi="Arial"/>
          <w:noProof w:val="0"/>
        </w:rPr>
      </w:pPr>
      <w:r>
        <w:rPr>
          <w:rFonts w:ascii="Arial" w:hAnsi="Arial" w:hint="cs"/>
          <w:noProof w:val="0"/>
          <w:rtl/>
        </w:rPr>
        <w:lastRenderedPageBreak/>
        <w:t>כפי שעולה מכל גורמי המקצוע, הרי שחרף התהפוכות הקשות שעברה המשפחה והנתק מ</w:t>
      </w:r>
      <w:r w:rsidR="007B25F9">
        <w:rPr>
          <w:rFonts w:ascii="Arial" w:hAnsi="Arial" w:hint="cs"/>
          <w:noProof w:val="0"/>
          <w:rtl/>
        </w:rPr>
        <w:t>של הקטינים מהאב לתקופה של כשבעה חודשים</w:t>
      </w:r>
      <w:r>
        <w:rPr>
          <w:rFonts w:ascii="Arial" w:hAnsi="Arial" w:hint="cs"/>
          <w:noProof w:val="0"/>
          <w:rtl/>
        </w:rPr>
        <w:t>, הרי שמדובר באב מיטיב ומשמעותי ואף מתסקיר העו"</w:t>
      </w:r>
      <w:r w:rsidR="00EC63E5">
        <w:rPr>
          <w:rFonts w:ascii="Arial" w:hAnsi="Arial" w:hint="cs"/>
          <w:noProof w:val="0"/>
          <w:rtl/>
        </w:rPr>
        <w:t>ס שהתנגדה ל</w:t>
      </w:r>
      <w:r>
        <w:rPr>
          <w:rFonts w:ascii="Arial" w:hAnsi="Arial" w:hint="cs"/>
          <w:noProof w:val="0"/>
          <w:rtl/>
        </w:rPr>
        <w:t>הרחבת זמני השהות ביום, עולה כי המניעה היחידה לכך, היא הקונפליקט בין ההורים והיע</w:t>
      </w:r>
      <w:r w:rsidR="00EC63E5">
        <w:rPr>
          <w:rFonts w:ascii="Arial" w:hAnsi="Arial" w:hint="cs"/>
          <w:noProof w:val="0"/>
          <w:rtl/>
        </w:rPr>
        <w:t>דר שינוי נסיבות.</w:t>
      </w:r>
    </w:p>
    <w:p w:rsidR="00EC63E5" w:rsidRPr="007B25F9" w:rsidRDefault="00EC63E5" w:rsidP="00EC63E5">
      <w:pPr>
        <w:pStyle w:val="ad"/>
        <w:rPr>
          <w:rFonts w:ascii="Arial" w:hAnsi="Arial"/>
          <w:noProof w:val="0"/>
          <w:rtl/>
        </w:rPr>
      </w:pPr>
    </w:p>
    <w:p w:rsidR="00F8425A" w:rsidRDefault="00EC63E5" w:rsidP="002C41F2">
      <w:pPr>
        <w:pStyle w:val="ad"/>
        <w:numPr>
          <w:ilvl w:val="0"/>
          <w:numId w:val="1"/>
        </w:numPr>
        <w:spacing w:line="360" w:lineRule="auto"/>
        <w:jc w:val="both"/>
        <w:rPr>
          <w:rFonts w:ascii="Arial" w:hAnsi="Arial"/>
          <w:noProof w:val="0"/>
        </w:rPr>
      </w:pPr>
      <w:r>
        <w:rPr>
          <w:rFonts w:ascii="Arial" w:hAnsi="Arial" w:hint="cs"/>
          <w:noProof w:val="0"/>
          <w:rtl/>
        </w:rPr>
        <w:t xml:space="preserve">אומר כבר עתה כי אין דעתי כדעת העו"ס. אכן, גם כיום כעשר שנים מאז תחילת ההליכים ביניהם, הצדדים עדיין אינם מצליחים לייצר ביניהם תקשורת תקינה וחבל. עם זאת, אין בכך בכדי למנוע קשר משמעותי לקטינים עם שני </w:t>
      </w:r>
      <w:r w:rsidR="007B25F9">
        <w:rPr>
          <w:rFonts w:ascii="Arial" w:hAnsi="Arial" w:hint="cs"/>
          <w:noProof w:val="0"/>
          <w:rtl/>
        </w:rPr>
        <w:t>ההורים. זאת ועוד, העו"ס אף התנגד</w:t>
      </w:r>
      <w:r>
        <w:rPr>
          <w:rFonts w:ascii="Arial" w:hAnsi="Arial" w:hint="cs"/>
          <w:noProof w:val="0"/>
          <w:rtl/>
        </w:rPr>
        <w:t>ה להרחבת זמני השהות מהטעם שאין הצדקה לטלטלה ושינוי בחיי הקטינים. המדובר בהוספה של יום אחד בשבועי</w:t>
      </w:r>
      <w:r w:rsidR="00F8425A">
        <w:rPr>
          <w:rFonts w:ascii="Arial" w:hAnsi="Arial" w:hint="cs"/>
          <w:noProof w:val="0"/>
          <w:rtl/>
        </w:rPr>
        <w:t>ים ואיני רואה בכך שינוי משמעותי ובמיוחד לאור דברי הפסיכולוג שטיפל בילדה ואף הוא לא ראה בכך שינוי משמעותי.</w:t>
      </w:r>
    </w:p>
    <w:p w:rsidR="00F8425A" w:rsidRPr="00F8425A" w:rsidRDefault="00F8425A" w:rsidP="00F8425A">
      <w:pPr>
        <w:pStyle w:val="ad"/>
        <w:rPr>
          <w:rFonts w:ascii="Arial" w:hAnsi="Arial"/>
          <w:noProof w:val="0"/>
          <w:rtl/>
        </w:rPr>
      </w:pPr>
    </w:p>
    <w:p w:rsidR="007B25F9" w:rsidRDefault="0061380A" w:rsidP="007B25F9">
      <w:pPr>
        <w:pStyle w:val="ad"/>
        <w:numPr>
          <w:ilvl w:val="0"/>
          <w:numId w:val="1"/>
        </w:numPr>
        <w:spacing w:line="360" w:lineRule="auto"/>
        <w:jc w:val="both"/>
        <w:rPr>
          <w:rFonts w:ascii="Arial" w:hAnsi="Arial"/>
          <w:noProof w:val="0"/>
        </w:rPr>
      </w:pPr>
      <w:r>
        <w:rPr>
          <w:rFonts w:ascii="Arial" w:hAnsi="Arial" w:hint="cs"/>
          <w:noProof w:val="0"/>
          <w:rtl/>
        </w:rPr>
        <w:t>בנוסף</w:t>
      </w:r>
      <w:r w:rsidR="00F8425A">
        <w:rPr>
          <w:rFonts w:ascii="Arial" w:hAnsi="Arial" w:hint="cs"/>
          <w:noProof w:val="0"/>
          <w:rtl/>
        </w:rPr>
        <w:t>, זמני השהות נקבעו במסגרת פסק הדין שניתן על ידי ב- 25/10/2016, בעת שהילדים היו בני ארבע ושלוש לערך, מקטני קטינים. מאז חלפו כ</w:t>
      </w:r>
      <w:r w:rsidR="007B25F9">
        <w:rPr>
          <w:rFonts w:ascii="Arial" w:hAnsi="Arial" w:hint="cs"/>
          <w:noProof w:val="0"/>
          <w:rtl/>
        </w:rPr>
        <w:t>שש</w:t>
      </w:r>
      <w:r w:rsidR="00F8425A">
        <w:rPr>
          <w:rFonts w:ascii="Arial" w:hAnsi="Arial" w:hint="cs"/>
          <w:noProof w:val="0"/>
          <w:rtl/>
        </w:rPr>
        <w:t xml:space="preserve"> וחצי שנים. </w:t>
      </w:r>
    </w:p>
    <w:p w:rsidR="007B25F9" w:rsidRPr="007B25F9" w:rsidRDefault="007B25F9" w:rsidP="007B25F9">
      <w:pPr>
        <w:pStyle w:val="ad"/>
        <w:rPr>
          <w:rFonts w:ascii="Arial" w:hAnsi="Arial"/>
          <w:noProof w:val="0"/>
          <w:rtl/>
        </w:rPr>
      </w:pPr>
    </w:p>
    <w:p w:rsidR="007B25F9" w:rsidRDefault="00C42123" w:rsidP="007B25F9">
      <w:pPr>
        <w:pStyle w:val="ad"/>
        <w:numPr>
          <w:ilvl w:val="0"/>
          <w:numId w:val="1"/>
        </w:numPr>
        <w:spacing w:line="360" w:lineRule="auto"/>
        <w:jc w:val="both"/>
        <w:rPr>
          <w:rFonts w:ascii="Arial" w:hAnsi="Arial"/>
          <w:noProof w:val="0"/>
        </w:rPr>
      </w:pPr>
      <w:r>
        <w:rPr>
          <w:rFonts w:ascii="Arial" w:hAnsi="Arial" w:hint="cs"/>
          <w:noProof w:val="0"/>
          <w:rtl/>
        </w:rPr>
        <w:t>עוד אוסיף כי בהמלצת מכון שלם שניתנה ביום 27/03/2016 נלקחה בחשבון עובדה זו ובמסגרת חוות הדעת שהוגשה בתיק דאז נרשם כי: "</w:t>
      </w:r>
      <w:r>
        <w:rPr>
          <w:rFonts w:ascii="Arial" w:hAnsi="Arial" w:hint="cs"/>
          <w:b/>
          <w:bCs/>
          <w:noProof w:val="0"/>
          <w:rtl/>
        </w:rPr>
        <w:t>בשל גילם של הילדים לא מומלץ על מעברים רבים מדי בין בתי ההורים ורצוי לשמור על סדר קבוע בשבוע שלהם</w:t>
      </w:r>
      <w:r>
        <w:rPr>
          <w:rFonts w:ascii="Arial" w:hAnsi="Arial" w:hint="cs"/>
          <w:noProof w:val="0"/>
          <w:rtl/>
        </w:rPr>
        <w:t xml:space="preserve"> (עמוד 42 לחוות הדעת). </w:t>
      </w:r>
    </w:p>
    <w:p w:rsidR="007B25F9" w:rsidRPr="007B25F9" w:rsidRDefault="007B25F9" w:rsidP="007B25F9">
      <w:pPr>
        <w:pStyle w:val="ad"/>
        <w:rPr>
          <w:rFonts w:ascii="Arial" w:hAnsi="Arial"/>
          <w:noProof w:val="0"/>
          <w:rtl/>
        </w:rPr>
      </w:pPr>
    </w:p>
    <w:p w:rsidR="0019684A" w:rsidRDefault="00F8425A" w:rsidP="007B25F9">
      <w:pPr>
        <w:pStyle w:val="ad"/>
        <w:numPr>
          <w:ilvl w:val="0"/>
          <w:numId w:val="1"/>
        </w:numPr>
        <w:spacing w:line="360" w:lineRule="auto"/>
        <w:jc w:val="both"/>
        <w:rPr>
          <w:rFonts w:ascii="Arial" w:hAnsi="Arial"/>
          <w:noProof w:val="0"/>
        </w:rPr>
      </w:pPr>
      <w:r>
        <w:rPr>
          <w:rFonts w:ascii="Arial" w:hAnsi="Arial" w:hint="cs"/>
          <w:noProof w:val="0"/>
          <w:rtl/>
        </w:rPr>
        <w:t>כיום הבת כבת 11 והבן בן 9.5 לערך.</w:t>
      </w:r>
      <w:r w:rsidR="00EC63E5">
        <w:rPr>
          <w:rFonts w:ascii="Arial" w:hAnsi="Arial" w:hint="cs"/>
          <w:noProof w:val="0"/>
          <w:rtl/>
        </w:rPr>
        <w:t xml:space="preserve"> </w:t>
      </w:r>
      <w:r>
        <w:rPr>
          <w:rFonts w:ascii="Arial" w:hAnsi="Arial" w:hint="cs"/>
          <w:noProof w:val="0"/>
          <w:rtl/>
        </w:rPr>
        <w:t xml:space="preserve">חזקת הגיל הרך אינה חלה. בנוסף, יש ליתן משקל משמעותי לרצון הילדים </w:t>
      </w:r>
      <w:r w:rsidR="000A0EAB">
        <w:rPr>
          <w:rFonts w:ascii="Arial" w:hAnsi="Arial" w:hint="cs"/>
          <w:noProof w:val="0"/>
          <w:rtl/>
        </w:rPr>
        <w:t>אשר אוהבים את שני הורים ו</w:t>
      </w:r>
      <w:r>
        <w:rPr>
          <w:rFonts w:ascii="Arial" w:hAnsi="Arial" w:hint="cs"/>
          <w:noProof w:val="0"/>
          <w:rtl/>
        </w:rPr>
        <w:t>הרוצים לגדול</w:t>
      </w:r>
      <w:r w:rsidR="007B25F9">
        <w:rPr>
          <w:rFonts w:ascii="Arial" w:hAnsi="Arial" w:hint="cs"/>
          <w:noProof w:val="0"/>
          <w:rtl/>
        </w:rPr>
        <w:t xml:space="preserve"> בשקט, </w:t>
      </w:r>
      <w:r>
        <w:rPr>
          <w:rFonts w:ascii="Arial" w:hAnsi="Arial" w:hint="cs"/>
          <w:noProof w:val="0"/>
          <w:rtl/>
        </w:rPr>
        <w:t xml:space="preserve">שלווה </w:t>
      </w:r>
      <w:r w:rsidR="007B25F9">
        <w:rPr>
          <w:rFonts w:ascii="Arial" w:hAnsi="Arial" w:hint="cs"/>
          <w:noProof w:val="0"/>
          <w:rtl/>
        </w:rPr>
        <w:t xml:space="preserve">ובאופן שוויוני </w:t>
      </w:r>
      <w:r>
        <w:rPr>
          <w:rFonts w:ascii="Arial" w:hAnsi="Arial" w:hint="cs"/>
          <w:noProof w:val="0"/>
          <w:rtl/>
        </w:rPr>
        <w:t>עם שני הוריהם המיטיבים. בעניין זה יוער כי בעבר ונוכח גיל הילדים דאז שהיו מקטני קטינים, לא נשמעה עמדתם</w:t>
      </w:r>
      <w:r w:rsidR="00E806A6">
        <w:rPr>
          <w:rFonts w:ascii="Arial" w:hAnsi="Arial" w:hint="cs"/>
          <w:noProof w:val="0"/>
          <w:rtl/>
        </w:rPr>
        <w:t xml:space="preserve">. אשר על כן, </w:t>
      </w:r>
      <w:r w:rsidR="0061380A">
        <w:rPr>
          <w:rFonts w:ascii="Arial" w:hAnsi="Arial" w:hint="cs"/>
          <w:noProof w:val="0"/>
          <w:rtl/>
        </w:rPr>
        <w:t>די בכך בכדי להוות שינוי נסיבות משמעותי המצדיק קבלת תביעת האב</w:t>
      </w:r>
      <w:r w:rsidR="000A0EAB">
        <w:rPr>
          <w:rFonts w:ascii="Arial" w:hAnsi="Arial" w:hint="cs"/>
          <w:noProof w:val="0"/>
          <w:rtl/>
        </w:rPr>
        <w:t>.</w:t>
      </w:r>
    </w:p>
    <w:p w:rsidR="000A0EAB" w:rsidRPr="000A0EAB" w:rsidRDefault="000A0EAB" w:rsidP="000A0EAB">
      <w:pPr>
        <w:pStyle w:val="ad"/>
        <w:rPr>
          <w:rFonts w:ascii="Arial" w:hAnsi="Arial"/>
          <w:noProof w:val="0"/>
          <w:rtl/>
        </w:rPr>
      </w:pPr>
    </w:p>
    <w:p w:rsidR="000A0EAB" w:rsidRDefault="000A0EAB" w:rsidP="007B30ED">
      <w:pPr>
        <w:pStyle w:val="ad"/>
        <w:numPr>
          <w:ilvl w:val="0"/>
          <w:numId w:val="1"/>
        </w:numPr>
        <w:spacing w:line="360" w:lineRule="auto"/>
        <w:jc w:val="both"/>
        <w:rPr>
          <w:rFonts w:ascii="Arial" w:hAnsi="Arial"/>
          <w:noProof w:val="0"/>
        </w:rPr>
      </w:pPr>
      <w:r>
        <w:rPr>
          <w:rFonts w:ascii="Arial" w:hAnsi="Arial" w:hint="cs"/>
          <w:noProof w:val="0"/>
          <w:rtl/>
        </w:rPr>
        <w:t xml:space="preserve">בנסיבות אלו ושעה שמדובר בשני הורים מיטיבים, לא מצאתי מקום להעדיף את עמדת העו"ס דווקא ואני סבורה שיש ליתן משקל משמעותי לרצון הילדים, לעובדה שאין בהוספת יום נוסף אחת לשבועיים לזמני השהות בכדי להוות טלטלה בחייהם כדברי הפסיכולוג שטיפל בבית תקופה ארוכה ולרצון האב </w:t>
      </w:r>
      <w:r w:rsidR="007B25F9">
        <w:rPr>
          <w:rFonts w:ascii="Arial" w:hAnsi="Arial" w:hint="cs"/>
          <w:noProof w:val="0"/>
          <w:rtl/>
        </w:rPr>
        <w:t xml:space="preserve">והקטינים </w:t>
      </w:r>
      <w:r>
        <w:rPr>
          <w:rFonts w:ascii="Arial" w:hAnsi="Arial" w:hint="cs"/>
          <w:noProof w:val="0"/>
          <w:rtl/>
        </w:rPr>
        <w:t xml:space="preserve">לחלוקת זמני שהות </w:t>
      </w:r>
      <w:r w:rsidR="007B25F9">
        <w:rPr>
          <w:rFonts w:ascii="Arial" w:hAnsi="Arial" w:hint="cs"/>
          <w:noProof w:val="0"/>
          <w:rtl/>
        </w:rPr>
        <w:t>שוויונית</w:t>
      </w:r>
      <w:r>
        <w:rPr>
          <w:rFonts w:ascii="Arial" w:hAnsi="Arial" w:hint="cs"/>
          <w:noProof w:val="0"/>
          <w:rtl/>
        </w:rPr>
        <w:t>. יוער כי אף התסקיר אינו מצביע על חוסר נוחות של הקטינים עם האב</w:t>
      </w:r>
      <w:r w:rsidR="007B30ED">
        <w:rPr>
          <w:rFonts w:ascii="Arial" w:hAnsi="Arial" w:hint="cs"/>
          <w:noProof w:val="0"/>
          <w:rtl/>
        </w:rPr>
        <w:t xml:space="preserve">. כך גם השוני בתפיסת עולמם של ההורים, אין בו בכדי להצדיק שינוי בזמני השהות ביניהם או העדפת הורה אחד על פני משנהו. הקטינים הסתגלו למעברים בין הבתים השונים ואיני סבורה כי </w:t>
      </w:r>
      <w:r w:rsidR="007B25F9">
        <w:rPr>
          <w:rFonts w:ascii="Arial" w:hAnsi="Arial" w:hint="cs"/>
          <w:noProof w:val="0"/>
          <w:rtl/>
        </w:rPr>
        <w:t xml:space="preserve">תוספת של </w:t>
      </w:r>
      <w:r w:rsidR="007B30ED">
        <w:rPr>
          <w:rFonts w:ascii="Arial" w:hAnsi="Arial" w:hint="cs"/>
          <w:noProof w:val="0"/>
          <w:rtl/>
        </w:rPr>
        <w:t>יום נוסף</w:t>
      </w:r>
      <w:r w:rsidR="007B25F9">
        <w:rPr>
          <w:rFonts w:ascii="Arial" w:hAnsi="Arial" w:hint="cs"/>
          <w:noProof w:val="0"/>
          <w:rtl/>
        </w:rPr>
        <w:t xml:space="preserve"> אחת לשבועיים </w:t>
      </w:r>
      <w:r w:rsidR="007B30ED">
        <w:rPr>
          <w:rFonts w:ascii="Arial" w:hAnsi="Arial" w:hint="cs"/>
          <w:noProof w:val="0"/>
          <w:rtl/>
        </w:rPr>
        <w:t xml:space="preserve"> עלול</w:t>
      </w:r>
      <w:r w:rsidR="007B25F9">
        <w:rPr>
          <w:rFonts w:ascii="Arial" w:hAnsi="Arial" w:hint="cs"/>
          <w:noProof w:val="0"/>
          <w:rtl/>
        </w:rPr>
        <w:t>ה</w:t>
      </w:r>
      <w:r w:rsidR="007B30ED">
        <w:rPr>
          <w:rFonts w:ascii="Arial" w:hAnsi="Arial" w:hint="cs"/>
          <w:noProof w:val="0"/>
          <w:rtl/>
        </w:rPr>
        <w:t xml:space="preserve"> לגרום לשינוי או טלטול של שגרת יומם. </w:t>
      </w:r>
      <w:r>
        <w:rPr>
          <w:rFonts w:ascii="Arial" w:hAnsi="Arial" w:hint="cs"/>
          <w:noProof w:val="0"/>
          <w:rtl/>
        </w:rPr>
        <w:t xml:space="preserve">בנסיבות אלו, איני מוצאת כל הצדקה להותיר את זמני השהות הקיימים על כנם חרף המחלוקות הקשות בין ההורים. </w:t>
      </w:r>
    </w:p>
    <w:p w:rsidR="00E41597" w:rsidRPr="00E41597" w:rsidRDefault="00E41597" w:rsidP="00E41597">
      <w:pPr>
        <w:pStyle w:val="ad"/>
        <w:rPr>
          <w:rFonts w:ascii="Arial" w:hAnsi="Arial"/>
          <w:noProof w:val="0"/>
          <w:rtl/>
        </w:rPr>
      </w:pPr>
    </w:p>
    <w:p w:rsidR="007B25F9" w:rsidRDefault="00E41597" w:rsidP="007B30ED">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בשולי הדברים אציין כי אין מקום לקבל טענות האם לפיה תכליתה של התביעה להביא להפחתת המזונות בלבד שכן האב אינו יוצר קשר בעת שהקטינים נמצאים עמה במשך ארבעה ימים ברצף. בית המשפט אכן מביע פליאה על כך שהאב אינו מוצא מקום ליצור קשר עם הקטינים במשך ארבעת הימים הללו. עם זאת, לא התרשמתי שמדובר במקרה כטענות האם. </w:t>
      </w:r>
    </w:p>
    <w:p w:rsidR="007B25F9" w:rsidRPr="007B25F9" w:rsidRDefault="007B25F9" w:rsidP="007B25F9">
      <w:pPr>
        <w:pStyle w:val="ad"/>
        <w:rPr>
          <w:rFonts w:ascii="Arial" w:hAnsi="Arial"/>
          <w:noProof w:val="0"/>
          <w:rtl/>
        </w:rPr>
      </w:pPr>
    </w:p>
    <w:p w:rsidR="00E41597" w:rsidRDefault="00E41597" w:rsidP="00067FDD">
      <w:pPr>
        <w:pStyle w:val="ad"/>
        <w:spacing w:line="360" w:lineRule="auto"/>
        <w:jc w:val="both"/>
        <w:rPr>
          <w:rFonts w:ascii="Arial" w:hAnsi="Arial"/>
          <w:noProof w:val="0"/>
        </w:rPr>
      </w:pPr>
      <w:r>
        <w:rPr>
          <w:rFonts w:ascii="Arial" w:hAnsi="Arial" w:hint="cs"/>
          <w:noProof w:val="0"/>
          <w:rtl/>
        </w:rPr>
        <w:t>כ</w:t>
      </w:r>
      <w:r w:rsidR="007B25F9">
        <w:rPr>
          <w:rFonts w:ascii="Arial" w:hAnsi="Arial" w:hint="cs"/>
          <w:noProof w:val="0"/>
          <w:rtl/>
        </w:rPr>
        <w:t xml:space="preserve">בר בהליכים הראשונים, לפני כתשע שנים, </w:t>
      </w:r>
      <w:r>
        <w:rPr>
          <w:rFonts w:ascii="Arial" w:hAnsi="Arial" w:hint="cs"/>
          <w:noProof w:val="0"/>
          <w:rtl/>
        </w:rPr>
        <w:t>שהתקיימו בין הצדדים נאבק ה</w:t>
      </w:r>
      <w:r w:rsidR="00A52EE8">
        <w:rPr>
          <w:rFonts w:ascii="Arial" w:hAnsi="Arial" w:hint="cs"/>
          <w:noProof w:val="0"/>
          <w:rtl/>
        </w:rPr>
        <w:t>אב לחלוקת זמני שהות שוויונית</w:t>
      </w:r>
      <w:r w:rsidR="007B25F9">
        <w:rPr>
          <w:rFonts w:ascii="Arial" w:hAnsi="Arial" w:hint="cs"/>
          <w:noProof w:val="0"/>
          <w:rtl/>
        </w:rPr>
        <w:t xml:space="preserve">, טען כי יש להורות </w:t>
      </w:r>
      <w:r w:rsidR="00067FDD">
        <w:rPr>
          <w:rFonts w:ascii="Arial" w:hAnsi="Arial" w:hint="cs"/>
          <w:noProof w:val="0"/>
          <w:rtl/>
        </w:rPr>
        <w:t>על שינוי זמני השהות כך שיהיו זהים</w:t>
      </w:r>
      <w:r w:rsidR="00A52EE8">
        <w:rPr>
          <w:rFonts w:ascii="Arial" w:hAnsi="Arial" w:hint="cs"/>
          <w:noProof w:val="0"/>
          <w:rtl/>
        </w:rPr>
        <w:t xml:space="preserve"> והתקשה להשלים עם תוצאות פסק הדין שניתן באוקט</w:t>
      </w:r>
      <w:r w:rsidR="00067FDD">
        <w:rPr>
          <w:rFonts w:ascii="Arial" w:hAnsi="Arial" w:hint="cs"/>
          <w:noProof w:val="0"/>
          <w:rtl/>
        </w:rPr>
        <w:t>ובר 2016.</w:t>
      </w:r>
    </w:p>
    <w:p w:rsidR="00E806A6" w:rsidRPr="00067FDD" w:rsidRDefault="00E806A6" w:rsidP="00E806A6">
      <w:pPr>
        <w:pStyle w:val="ad"/>
        <w:rPr>
          <w:rFonts w:ascii="Arial" w:hAnsi="Arial"/>
          <w:noProof w:val="0"/>
          <w:rtl/>
        </w:rPr>
      </w:pPr>
    </w:p>
    <w:p w:rsidR="007B30ED" w:rsidRPr="00E806A6" w:rsidRDefault="007B30ED" w:rsidP="007B30ED">
      <w:pPr>
        <w:rPr>
          <w:rFonts w:ascii="Arial" w:hAnsi="Arial"/>
          <w:noProof w:val="0"/>
          <w:rtl/>
        </w:rPr>
      </w:pPr>
    </w:p>
    <w:p w:rsidR="007B30ED" w:rsidRPr="007B30ED" w:rsidRDefault="007B30ED" w:rsidP="00F8425A">
      <w:pPr>
        <w:pStyle w:val="ad"/>
        <w:numPr>
          <w:ilvl w:val="0"/>
          <w:numId w:val="1"/>
        </w:numPr>
        <w:spacing w:line="360" w:lineRule="auto"/>
        <w:jc w:val="both"/>
        <w:rPr>
          <w:rFonts w:ascii="Arial" w:hAnsi="Arial"/>
          <w:noProof w:val="0"/>
        </w:rPr>
      </w:pPr>
      <w:r>
        <w:rPr>
          <w:rFonts w:ascii="Arial" w:hAnsi="Arial" w:hint="cs"/>
          <w:b/>
          <w:bCs/>
          <w:noProof w:val="0"/>
          <w:u w:val="single"/>
          <w:rtl/>
        </w:rPr>
        <w:t>סוף דבר</w:t>
      </w:r>
    </w:p>
    <w:p w:rsidR="007B30ED" w:rsidRPr="007B30ED" w:rsidRDefault="007B30ED" w:rsidP="007B30ED">
      <w:pPr>
        <w:pStyle w:val="ad"/>
        <w:rPr>
          <w:rFonts w:ascii="Arial" w:hAnsi="Arial"/>
          <w:noProof w:val="0"/>
          <w:rtl/>
        </w:rPr>
      </w:pPr>
    </w:p>
    <w:p w:rsidR="007B30ED" w:rsidRDefault="007B30ED" w:rsidP="007B30ED">
      <w:pPr>
        <w:pStyle w:val="ad"/>
        <w:spacing w:line="360" w:lineRule="auto"/>
        <w:jc w:val="both"/>
        <w:rPr>
          <w:rFonts w:ascii="Arial" w:hAnsi="Arial"/>
          <w:noProof w:val="0"/>
          <w:rtl/>
        </w:rPr>
      </w:pPr>
      <w:r>
        <w:rPr>
          <w:rFonts w:ascii="Arial" w:hAnsi="Arial" w:hint="cs"/>
          <w:noProof w:val="0"/>
          <w:rtl/>
        </w:rPr>
        <w:t xml:space="preserve">אני נעתרת למבוקש </w:t>
      </w:r>
      <w:r w:rsidR="008A67BF">
        <w:rPr>
          <w:rFonts w:ascii="Arial" w:hAnsi="Arial" w:hint="cs"/>
          <w:noProof w:val="0"/>
          <w:rtl/>
        </w:rPr>
        <w:t xml:space="preserve">בכתב התביעה </w:t>
      </w:r>
      <w:r>
        <w:rPr>
          <w:rFonts w:ascii="Arial" w:hAnsi="Arial" w:hint="cs"/>
          <w:noProof w:val="0"/>
          <w:rtl/>
        </w:rPr>
        <w:t xml:space="preserve">ומורה על הרחבת זמני השהות בין האב לקטינים כך </w:t>
      </w:r>
      <w:r w:rsidR="00EE616B">
        <w:rPr>
          <w:rFonts w:ascii="Arial" w:hAnsi="Arial" w:hint="cs"/>
          <w:noProof w:val="0"/>
          <w:rtl/>
        </w:rPr>
        <w:t xml:space="preserve">שאחת לשבועיים בשבוע בו הקטינים אינם לנים בסוף שבוע אצל האב, הם ישהו </w:t>
      </w:r>
      <w:r w:rsidR="00067FDD">
        <w:rPr>
          <w:rFonts w:ascii="Arial" w:hAnsi="Arial" w:hint="cs"/>
          <w:noProof w:val="0"/>
          <w:rtl/>
        </w:rPr>
        <w:t xml:space="preserve">אצלו </w:t>
      </w:r>
      <w:r w:rsidR="00EE616B">
        <w:rPr>
          <w:rFonts w:ascii="Arial" w:hAnsi="Arial" w:hint="cs"/>
          <w:noProof w:val="0"/>
          <w:rtl/>
        </w:rPr>
        <w:t>גם ביום חמישי כך שהאב יאסוף את הקטינים מבית האם או המוסד החינוכי ביום חמישי וישיבם ביום שישי בבוקר.</w:t>
      </w:r>
      <w:r w:rsidR="00067FDD">
        <w:rPr>
          <w:rFonts w:ascii="Arial" w:hAnsi="Arial" w:hint="cs"/>
          <w:noProof w:val="0"/>
          <w:rtl/>
        </w:rPr>
        <w:t xml:space="preserve"> יתר זמני השהות שנקבעו יוותרו על כנם.</w:t>
      </w:r>
    </w:p>
    <w:p w:rsidR="00EE616B" w:rsidRDefault="00EE616B" w:rsidP="007B30ED">
      <w:pPr>
        <w:pStyle w:val="ad"/>
        <w:spacing w:line="360" w:lineRule="auto"/>
        <w:jc w:val="both"/>
        <w:rPr>
          <w:rFonts w:ascii="Arial" w:hAnsi="Arial"/>
          <w:noProof w:val="0"/>
          <w:rtl/>
        </w:rPr>
      </w:pPr>
    </w:p>
    <w:p w:rsidR="00EE616B" w:rsidRDefault="00EE616B" w:rsidP="007B30ED">
      <w:pPr>
        <w:pStyle w:val="ad"/>
        <w:spacing w:line="360" w:lineRule="auto"/>
        <w:jc w:val="both"/>
        <w:rPr>
          <w:rFonts w:ascii="Arial" w:hAnsi="Arial"/>
          <w:noProof w:val="0"/>
          <w:rtl/>
        </w:rPr>
      </w:pPr>
      <w:r>
        <w:rPr>
          <w:rFonts w:ascii="Arial" w:hAnsi="Arial" w:hint="cs"/>
          <w:noProof w:val="0"/>
          <w:rtl/>
        </w:rPr>
        <w:t>כן מצאתי מקום לקבל את עתירת האב בנוגע לנטל הנסיעות שעה שעליו עיקר נטל ההסעה של הקטינים במהלך כל השנים. משכך, אני קובעת כי בימי מחלה או שבית, באחריות ההורה שאינו שוהה עם הקטינים לאוספם בשעת סיום המסגרות המתוכננת של הקטינים. בנוסף, אני קובעת שבתקופת חגים וחופשות, באחריות ההורה שאליו אמורים להגיע הקטינים, לאסוף אותם מבית ההורה האחר.</w:t>
      </w:r>
    </w:p>
    <w:p w:rsidR="00EE616B" w:rsidRDefault="00EE616B" w:rsidP="007B30ED">
      <w:pPr>
        <w:pStyle w:val="ad"/>
        <w:spacing w:line="360" w:lineRule="auto"/>
        <w:jc w:val="both"/>
        <w:rPr>
          <w:rFonts w:ascii="Arial" w:hAnsi="Arial"/>
          <w:noProof w:val="0"/>
          <w:rtl/>
        </w:rPr>
      </w:pPr>
    </w:p>
    <w:p w:rsidR="00EE616B" w:rsidRDefault="00EE616B" w:rsidP="00EE616B">
      <w:pPr>
        <w:pStyle w:val="ad"/>
        <w:spacing w:line="360" w:lineRule="auto"/>
        <w:jc w:val="both"/>
        <w:rPr>
          <w:rFonts w:ascii="Arial" w:hAnsi="Arial"/>
          <w:noProof w:val="0"/>
          <w:rtl/>
        </w:rPr>
      </w:pPr>
      <w:r>
        <w:rPr>
          <w:rFonts w:ascii="Arial" w:hAnsi="Arial" w:hint="cs"/>
          <w:noProof w:val="0"/>
          <w:rtl/>
        </w:rPr>
        <w:t>אין שינוי ביתר סעיפי פסקי הדין הקודמים בעניינם של הצדדים והם יוותרו על כנם.</w:t>
      </w:r>
    </w:p>
    <w:p w:rsidR="00A52EE8" w:rsidRDefault="00A52EE8" w:rsidP="00EE616B">
      <w:pPr>
        <w:pStyle w:val="ad"/>
        <w:spacing w:line="360" w:lineRule="auto"/>
        <w:jc w:val="both"/>
        <w:rPr>
          <w:rFonts w:ascii="Arial" w:hAnsi="Arial"/>
          <w:noProof w:val="0"/>
          <w:rtl/>
        </w:rPr>
      </w:pPr>
    </w:p>
    <w:p w:rsidR="00A52EE8" w:rsidRDefault="00A52EE8" w:rsidP="00EE616B">
      <w:pPr>
        <w:pStyle w:val="ad"/>
        <w:spacing w:line="360" w:lineRule="auto"/>
        <w:jc w:val="both"/>
        <w:rPr>
          <w:rFonts w:ascii="Arial" w:hAnsi="Arial"/>
          <w:noProof w:val="0"/>
          <w:rtl/>
        </w:rPr>
      </w:pPr>
      <w:r>
        <w:rPr>
          <w:rFonts w:ascii="Arial" w:hAnsi="Arial" w:hint="cs"/>
          <w:noProof w:val="0"/>
          <w:rtl/>
        </w:rPr>
        <w:t xml:space="preserve">בנסיבות העניין ושעה שהתרשמתי שחרף חלוף השנים מאז פרידת הצדדים, עדיין </w:t>
      </w:r>
      <w:r w:rsidR="005F17E0">
        <w:rPr>
          <w:rFonts w:ascii="Arial" w:hAnsi="Arial" w:hint="cs"/>
          <w:noProof w:val="0"/>
          <w:rtl/>
        </w:rPr>
        <w:t>התקשורת בין הצדדים שלילית ביותר, נגועה בעוינות וחוסר הערכה של הצד שכנגד, מצאתי מקום להפנות הצדדים לתיאום הורי.</w:t>
      </w:r>
    </w:p>
    <w:p w:rsidR="005F17E0" w:rsidRDefault="005F17E0" w:rsidP="00EE616B">
      <w:pPr>
        <w:pStyle w:val="ad"/>
        <w:spacing w:line="360" w:lineRule="auto"/>
        <w:jc w:val="both"/>
        <w:rPr>
          <w:rFonts w:ascii="Arial" w:hAnsi="Arial"/>
          <w:noProof w:val="0"/>
          <w:rtl/>
        </w:rPr>
      </w:pPr>
    </w:p>
    <w:p w:rsidR="005F17E0" w:rsidRPr="00067FDD" w:rsidRDefault="005F17E0" w:rsidP="00EE616B">
      <w:pPr>
        <w:pStyle w:val="ad"/>
        <w:spacing w:line="360" w:lineRule="auto"/>
        <w:jc w:val="both"/>
        <w:rPr>
          <w:rFonts w:ascii="Arial" w:hAnsi="Arial"/>
          <w:b/>
          <w:bCs/>
          <w:noProof w:val="0"/>
          <w:rtl/>
        </w:rPr>
      </w:pPr>
      <w:r w:rsidRPr="00067FDD">
        <w:rPr>
          <w:rFonts w:ascii="Arial" w:hAnsi="Arial" w:hint="cs"/>
          <w:b/>
          <w:bCs/>
          <w:noProof w:val="0"/>
          <w:rtl/>
        </w:rPr>
        <w:t>המזכירות תמציא העתק פסק הדין למחלקת הרווחה לצורך הפניית הצדדים לתיאום הורי כאמור. צד שלא ישתף פעולה עם התיאום ההורי, יישא בהוצאות של 5,000 ₪ לטובת אוצר המדינה.</w:t>
      </w:r>
    </w:p>
    <w:p w:rsidR="005F17E0" w:rsidRDefault="0061380A" w:rsidP="00EE616B">
      <w:pPr>
        <w:spacing w:line="360" w:lineRule="auto"/>
        <w:jc w:val="both"/>
        <w:rPr>
          <w:rFonts w:ascii="Arial" w:hAnsi="Arial"/>
          <w:noProof w:val="0"/>
          <w:rtl/>
        </w:rPr>
      </w:pPr>
      <w:r>
        <w:rPr>
          <w:rFonts w:ascii="Arial" w:hAnsi="Arial"/>
          <w:noProof w:val="0"/>
          <w:rtl/>
        </w:rPr>
        <w:tab/>
      </w:r>
    </w:p>
    <w:p w:rsidR="00067FDD" w:rsidRDefault="00067FDD" w:rsidP="00EE616B">
      <w:pPr>
        <w:spacing w:line="360" w:lineRule="auto"/>
        <w:jc w:val="both"/>
        <w:rPr>
          <w:rFonts w:ascii="Arial" w:hAnsi="Arial"/>
          <w:noProof w:val="0"/>
          <w:rtl/>
        </w:rPr>
      </w:pPr>
    </w:p>
    <w:p w:rsidR="00067FDD" w:rsidRDefault="00067FDD" w:rsidP="00EE616B">
      <w:pPr>
        <w:spacing w:line="360" w:lineRule="auto"/>
        <w:jc w:val="both"/>
        <w:rPr>
          <w:rFonts w:ascii="Arial" w:hAnsi="Arial"/>
          <w:noProof w:val="0"/>
          <w:rtl/>
        </w:rPr>
      </w:pPr>
    </w:p>
    <w:p w:rsidR="00067FDD" w:rsidRDefault="00067FDD" w:rsidP="00EE616B">
      <w:pPr>
        <w:spacing w:line="360" w:lineRule="auto"/>
        <w:jc w:val="both"/>
        <w:rPr>
          <w:rFonts w:ascii="Arial" w:hAnsi="Arial"/>
          <w:noProof w:val="0"/>
          <w:rtl/>
        </w:rPr>
      </w:pPr>
    </w:p>
    <w:p w:rsidR="00DE7D55" w:rsidRDefault="00E806A6" w:rsidP="00DE7D55">
      <w:pPr>
        <w:spacing w:line="360" w:lineRule="auto"/>
        <w:jc w:val="both"/>
        <w:rPr>
          <w:rFonts w:ascii="Arial" w:hAnsi="Arial"/>
          <w:b/>
          <w:bCs/>
          <w:noProof w:val="0"/>
          <w:sz w:val="28"/>
          <w:szCs w:val="28"/>
          <w:u w:val="double"/>
          <w:rtl/>
        </w:rPr>
      </w:pPr>
      <w:r>
        <w:rPr>
          <w:rFonts w:ascii="Arial" w:hAnsi="Arial" w:hint="cs"/>
          <w:b/>
          <w:bCs/>
          <w:noProof w:val="0"/>
          <w:sz w:val="28"/>
          <w:szCs w:val="28"/>
          <w:u w:val="double"/>
          <w:rtl/>
        </w:rPr>
        <w:lastRenderedPageBreak/>
        <w:t>ה</w:t>
      </w:r>
      <w:r w:rsidR="0061380A">
        <w:rPr>
          <w:rFonts w:ascii="Arial" w:hAnsi="Arial" w:hint="cs"/>
          <w:b/>
          <w:bCs/>
          <w:noProof w:val="0"/>
          <w:sz w:val="28"/>
          <w:szCs w:val="28"/>
          <w:u w:val="double"/>
          <w:rtl/>
        </w:rPr>
        <w:t>תביעה להפחתת מזונות עקב שינוי נסיבות משמעותי</w:t>
      </w:r>
      <w:r>
        <w:rPr>
          <w:rFonts w:ascii="Arial" w:hAnsi="Arial" w:hint="cs"/>
          <w:b/>
          <w:bCs/>
          <w:noProof w:val="0"/>
          <w:sz w:val="28"/>
          <w:szCs w:val="28"/>
          <w:u w:val="double"/>
          <w:rtl/>
        </w:rPr>
        <w:t>- תלה"מ 55306-02-20</w:t>
      </w:r>
    </w:p>
    <w:p w:rsidR="00E806A6" w:rsidRDefault="00E806A6" w:rsidP="00E806A6">
      <w:pPr>
        <w:spacing w:line="360" w:lineRule="auto"/>
        <w:jc w:val="both"/>
        <w:rPr>
          <w:rFonts w:ascii="Arial" w:hAnsi="Arial"/>
          <w:noProof w:val="0"/>
          <w:sz w:val="28"/>
          <w:szCs w:val="28"/>
          <w:u w:val="single"/>
          <w:rtl/>
        </w:rPr>
      </w:pPr>
    </w:p>
    <w:p w:rsidR="00DE7D55" w:rsidRDefault="00DE7D55" w:rsidP="00E806A6">
      <w:pPr>
        <w:pStyle w:val="ad"/>
        <w:numPr>
          <w:ilvl w:val="0"/>
          <w:numId w:val="1"/>
        </w:numPr>
        <w:spacing w:line="360" w:lineRule="auto"/>
        <w:jc w:val="both"/>
        <w:rPr>
          <w:rFonts w:ascii="Arial" w:hAnsi="Arial"/>
          <w:noProof w:val="0"/>
        </w:rPr>
      </w:pPr>
      <w:r>
        <w:rPr>
          <w:rFonts w:ascii="Arial" w:hAnsi="Arial" w:hint="cs"/>
          <w:b/>
          <w:bCs/>
          <w:noProof w:val="0"/>
          <w:u w:val="single"/>
          <w:rtl/>
        </w:rPr>
        <w:t>רקע ועובדות שאינן במחלוקת</w:t>
      </w:r>
    </w:p>
    <w:p w:rsidR="00DE7D55" w:rsidRDefault="002D56C3" w:rsidP="00DE7D55">
      <w:pPr>
        <w:pStyle w:val="ad"/>
        <w:numPr>
          <w:ilvl w:val="0"/>
          <w:numId w:val="11"/>
        </w:numPr>
        <w:spacing w:line="360" w:lineRule="auto"/>
        <w:jc w:val="both"/>
        <w:rPr>
          <w:rFonts w:ascii="Arial" w:hAnsi="Arial"/>
          <w:noProof w:val="0"/>
        </w:rPr>
      </w:pPr>
      <w:r>
        <w:rPr>
          <w:rFonts w:ascii="Arial" w:hAnsi="Arial" w:hint="cs"/>
          <w:noProof w:val="0"/>
          <w:rtl/>
        </w:rPr>
        <w:t>פסק הדין בעניין מזונות הקטינים ניתן על ידי ביום 03/09/2015.</w:t>
      </w:r>
    </w:p>
    <w:p w:rsidR="00B72341" w:rsidRDefault="00B72341" w:rsidP="00B72341">
      <w:pPr>
        <w:pStyle w:val="ad"/>
        <w:spacing w:line="360" w:lineRule="auto"/>
        <w:ind w:left="1080"/>
        <w:jc w:val="both"/>
        <w:rPr>
          <w:rFonts w:ascii="Arial" w:hAnsi="Arial"/>
          <w:noProof w:val="0"/>
        </w:rPr>
      </w:pPr>
    </w:p>
    <w:p w:rsidR="002D56C3" w:rsidRDefault="002D56C3" w:rsidP="002D56C3">
      <w:pPr>
        <w:pStyle w:val="ad"/>
        <w:numPr>
          <w:ilvl w:val="0"/>
          <w:numId w:val="11"/>
        </w:numPr>
        <w:spacing w:line="360" w:lineRule="auto"/>
        <w:jc w:val="both"/>
        <w:rPr>
          <w:rFonts w:ascii="Arial" w:hAnsi="Arial"/>
          <w:noProof w:val="0"/>
        </w:rPr>
      </w:pPr>
      <w:r>
        <w:rPr>
          <w:rFonts w:ascii="Arial" w:hAnsi="Arial" w:hint="cs"/>
          <w:noProof w:val="0"/>
          <w:rtl/>
        </w:rPr>
        <w:t>במסגרת פסק הדין הועמד שכרה</w:t>
      </w:r>
      <w:r w:rsidR="00B72341">
        <w:rPr>
          <w:rFonts w:ascii="Arial" w:hAnsi="Arial" w:hint="cs"/>
          <w:noProof w:val="0"/>
          <w:rtl/>
        </w:rPr>
        <w:t xml:space="preserve"> </w:t>
      </w:r>
      <w:r>
        <w:rPr>
          <w:rFonts w:ascii="Arial" w:hAnsi="Arial" w:hint="cs"/>
          <w:noProof w:val="0"/>
          <w:rtl/>
        </w:rPr>
        <w:t xml:space="preserve">נטו של האם על סך של 12,350  </w:t>
      </w:r>
      <w:r w:rsidR="00B72341">
        <w:rPr>
          <w:rFonts w:ascii="Arial" w:hAnsi="Arial" w:hint="cs"/>
          <w:noProof w:val="0"/>
          <w:rtl/>
        </w:rPr>
        <w:t>₪ והכנסת</w:t>
      </w:r>
      <w:r w:rsidR="00067FDD">
        <w:rPr>
          <w:rFonts w:ascii="Arial" w:hAnsi="Arial" w:hint="cs"/>
          <w:noProof w:val="0"/>
          <w:rtl/>
        </w:rPr>
        <w:t>ה</w:t>
      </w:r>
      <w:r w:rsidR="00B72341">
        <w:rPr>
          <w:rFonts w:ascii="Arial" w:hAnsi="Arial" w:hint="cs"/>
          <w:noProof w:val="0"/>
          <w:rtl/>
        </w:rPr>
        <w:t xml:space="preserve"> הפנויה הועמדה על סך של 11,650 ₪.</w:t>
      </w:r>
    </w:p>
    <w:p w:rsidR="00B72341" w:rsidRPr="00B72341" w:rsidRDefault="00B72341" w:rsidP="00B72341">
      <w:pPr>
        <w:spacing w:line="360" w:lineRule="auto"/>
        <w:jc w:val="both"/>
        <w:rPr>
          <w:rFonts w:ascii="Arial" w:hAnsi="Arial"/>
          <w:noProof w:val="0"/>
        </w:rPr>
      </w:pPr>
    </w:p>
    <w:p w:rsidR="00B72341" w:rsidRDefault="00B72341" w:rsidP="002D56C3">
      <w:pPr>
        <w:pStyle w:val="ad"/>
        <w:numPr>
          <w:ilvl w:val="0"/>
          <w:numId w:val="11"/>
        </w:numPr>
        <w:spacing w:line="360" w:lineRule="auto"/>
        <w:jc w:val="both"/>
        <w:rPr>
          <w:rFonts w:ascii="Arial" w:hAnsi="Arial"/>
          <w:noProof w:val="0"/>
        </w:rPr>
      </w:pPr>
      <w:r>
        <w:rPr>
          <w:rFonts w:ascii="Arial" w:hAnsi="Arial" w:hint="cs"/>
          <w:noProof w:val="0"/>
          <w:rtl/>
        </w:rPr>
        <w:t>ביחס לאב, הועמד שכרו מעבודתו כמורה על סך של 5,600 ₪ לחודש ממוצע, העברת שיעורים פרטיים כמורה על סך של 500 ₪, תקבולים מתחנת הדלק של המושב על סך של 1,000 ₪, השכרת שטחי חקלאות</w:t>
      </w:r>
      <w:r w:rsidR="00067FDD">
        <w:rPr>
          <w:rFonts w:ascii="Arial" w:hAnsi="Arial" w:hint="cs"/>
          <w:noProof w:val="0"/>
          <w:rtl/>
        </w:rPr>
        <w:t xml:space="preserve"> </w:t>
      </w:r>
      <w:r>
        <w:rPr>
          <w:rFonts w:ascii="Arial" w:hAnsi="Arial" w:hint="cs"/>
          <w:noProof w:val="0"/>
          <w:rtl/>
        </w:rPr>
        <w:t>250 ₪ לחודש, דמי שכירות בסך של 3,700 ₪. משכך הועמדה הכנסתו הפנויה על סך של 11,500 ₪.</w:t>
      </w:r>
    </w:p>
    <w:p w:rsidR="009E662F" w:rsidRPr="009E662F" w:rsidRDefault="009E662F" w:rsidP="009E662F">
      <w:pPr>
        <w:spacing w:line="360" w:lineRule="auto"/>
        <w:jc w:val="both"/>
        <w:rPr>
          <w:rFonts w:ascii="Arial" w:hAnsi="Arial"/>
          <w:noProof w:val="0"/>
        </w:rPr>
      </w:pPr>
    </w:p>
    <w:p w:rsidR="00B72341" w:rsidRDefault="009E662F" w:rsidP="002D56C3">
      <w:pPr>
        <w:pStyle w:val="ad"/>
        <w:numPr>
          <w:ilvl w:val="0"/>
          <w:numId w:val="11"/>
        </w:numPr>
        <w:spacing w:line="360" w:lineRule="auto"/>
        <w:jc w:val="both"/>
        <w:rPr>
          <w:rFonts w:ascii="Arial" w:hAnsi="Arial"/>
          <w:noProof w:val="0"/>
        </w:rPr>
      </w:pPr>
      <w:r>
        <w:rPr>
          <w:rFonts w:ascii="Arial" w:hAnsi="Arial" w:hint="cs"/>
          <w:noProof w:val="0"/>
          <w:rtl/>
        </w:rPr>
        <w:t>במסגרת פסק הדין נקבע כי מזונות הבת יועמדו על סך של 1,350 ₪ ומזונות הבן על סך של 1,250 ₪. עוד נקבע שככל שהתובעת תצא למדור שכור או לדירה שתרכוש, מבית הוריה, יחויב הנתבע בהוצאות מדור ואחזקתו בסך של 40% מסך כולל של 4,000 ₪ *5/7 בשים לב לכך שהקטינים לנו יומיים בשבוע בבית האב.</w:t>
      </w:r>
    </w:p>
    <w:p w:rsidR="009E662F" w:rsidRPr="009E662F" w:rsidRDefault="009E662F" w:rsidP="009E662F">
      <w:pPr>
        <w:pStyle w:val="ad"/>
        <w:rPr>
          <w:rFonts w:ascii="Arial" w:hAnsi="Arial"/>
          <w:noProof w:val="0"/>
          <w:rtl/>
        </w:rPr>
      </w:pPr>
    </w:p>
    <w:p w:rsidR="00DE7D55" w:rsidRPr="009E662F" w:rsidRDefault="009E662F" w:rsidP="00CF33B1">
      <w:pPr>
        <w:pStyle w:val="ad"/>
        <w:numPr>
          <w:ilvl w:val="0"/>
          <w:numId w:val="11"/>
        </w:numPr>
        <w:spacing w:line="360" w:lineRule="auto"/>
        <w:jc w:val="both"/>
        <w:rPr>
          <w:rFonts w:ascii="Arial" w:hAnsi="Arial"/>
          <w:noProof w:val="0"/>
          <w:rtl/>
        </w:rPr>
      </w:pPr>
      <w:r w:rsidRPr="009E662F">
        <w:rPr>
          <w:rFonts w:ascii="Arial" w:hAnsi="Arial" w:hint="cs"/>
          <w:noProof w:val="0"/>
          <w:rtl/>
        </w:rPr>
        <w:t>כן נקבע כי האב יישא במחצית הוצאות רפואיות חריגות שאינן מכוסות על ידי הביטוח הרפואי או הביטוח המשלים ובמחצית הוצאות חינוך.</w:t>
      </w:r>
    </w:p>
    <w:p w:rsidR="00DE7D55" w:rsidRPr="00DE7D55" w:rsidRDefault="00DE7D55" w:rsidP="00DE7D55">
      <w:pPr>
        <w:spacing w:line="360" w:lineRule="auto"/>
        <w:jc w:val="both"/>
        <w:rPr>
          <w:rFonts w:ascii="Arial" w:hAnsi="Arial"/>
          <w:noProof w:val="0"/>
        </w:rPr>
      </w:pPr>
    </w:p>
    <w:p w:rsidR="00E806A6" w:rsidRPr="00E806A6" w:rsidRDefault="00E806A6" w:rsidP="00E806A6">
      <w:pPr>
        <w:pStyle w:val="ad"/>
        <w:numPr>
          <w:ilvl w:val="0"/>
          <w:numId w:val="1"/>
        </w:numPr>
        <w:spacing w:line="360" w:lineRule="auto"/>
        <w:jc w:val="both"/>
        <w:rPr>
          <w:rFonts w:ascii="Arial" w:hAnsi="Arial"/>
          <w:noProof w:val="0"/>
        </w:rPr>
      </w:pPr>
      <w:r>
        <w:rPr>
          <w:rFonts w:ascii="Arial" w:hAnsi="Arial" w:hint="cs"/>
          <w:b/>
          <w:bCs/>
          <w:noProof w:val="0"/>
          <w:u w:val="single"/>
          <w:rtl/>
        </w:rPr>
        <w:t>טענות האב</w:t>
      </w:r>
    </w:p>
    <w:p w:rsidR="00E806A6" w:rsidRDefault="00E806A6" w:rsidP="00E806A6">
      <w:pPr>
        <w:pStyle w:val="ad"/>
        <w:spacing w:line="360" w:lineRule="auto"/>
        <w:jc w:val="both"/>
        <w:rPr>
          <w:rFonts w:ascii="Arial" w:hAnsi="Arial"/>
          <w:b/>
          <w:bCs/>
          <w:noProof w:val="0"/>
          <w:u w:val="single"/>
          <w:rtl/>
        </w:rPr>
      </w:pPr>
    </w:p>
    <w:p w:rsidR="00B30A53" w:rsidRDefault="00E806A6" w:rsidP="00B30A53">
      <w:pPr>
        <w:pStyle w:val="ad"/>
        <w:numPr>
          <w:ilvl w:val="0"/>
          <w:numId w:val="7"/>
        </w:numPr>
        <w:spacing w:line="360" w:lineRule="auto"/>
        <w:jc w:val="both"/>
        <w:rPr>
          <w:rFonts w:ascii="Arial" w:hAnsi="Arial"/>
          <w:b/>
          <w:bCs/>
          <w:noProof w:val="0"/>
          <w:sz w:val="28"/>
          <w:szCs w:val="28"/>
        </w:rPr>
      </w:pPr>
      <w:r w:rsidRPr="00B30A53">
        <w:rPr>
          <w:rFonts w:ascii="Arial" w:hAnsi="Arial" w:hint="cs"/>
          <w:noProof w:val="0"/>
          <w:rtl/>
        </w:rPr>
        <w:t>ביום 03/09/15 ניתן פסק דין ב</w:t>
      </w:r>
      <w:r w:rsidR="00B30A53" w:rsidRPr="00B30A53">
        <w:rPr>
          <w:rFonts w:ascii="Arial" w:hAnsi="Arial" w:hint="cs"/>
          <w:noProof w:val="0"/>
          <w:rtl/>
        </w:rPr>
        <w:t>יחס למזונות הקטינים במסגרת תמ"ש 6332-03-14 וכשנה לאחר מכן ביום 25/10/16 ניתן פסק דין ביחס למשמורת הקטינים.</w:t>
      </w:r>
    </w:p>
    <w:p w:rsidR="00B30A53" w:rsidRPr="00B30A53" w:rsidRDefault="00B30A53" w:rsidP="00B30A53">
      <w:pPr>
        <w:pStyle w:val="ad"/>
        <w:spacing w:line="360" w:lineRule="auto"/>
        <w:ind w:left="643"/>
        <w:jc w:val="both"/>
        <w:rPr>
          <w:rFonts w:ascii="Arial" w:hAnsi="Arial"/>
          <w:b/>
          <w:bCs/>
          <w:noProof w:val="0"/>
          <w:sz w:val="28"/>
          <w:szCs w:val="28"/>
        </w:rPr>
      </w:pPr>
    </w:p>
    <w:p w:rsidR="00B30A53" w:rsidRDefault="00B30A53" w:rsidP="00B30A53">
      <w:pPr>
        <w:pStyle w:val="ad"/>
        <w:numPr>
          <w:ilvl w:val="0"/>
          <w:numId w:val="7"/>
        </w:numPr>
        <w:spacing w:line="360" w:lineRule="auto"/>
        <w:jc w:val="both"/>
        <w:rPr>
          <w:rFonts w:ascii="Arial" w:hAnsi="Arial"/>
          <w:noProof w:val="0"/>
        </w:rPr>
      </w:pPr>
      <w:r>
        <w:rPr>
          <w:rFonts w:ascii="Arial" w:hAnsi="Arial" w:hint="cs"/>
          <w:noProof w:val="0"/>
          <w:rtl/>
        </w:rPr>
        <w:t>זמני השהות של האב עם הקטינים הופסקו נוכח מעשי האם ביום 25/10/2017 לאור הטענה בדבר פגיעה מינית בקטינה שלאחריה הופסקו זמני השהות בין האב לקטינים למשך שבעה חודשים. התיק נסגר במהירות לאחר שמומחה בית משפט שלל כל פגיעה מינית בקטינה והמליץ על הרחבת זמני השהות.</w:t>
      </w:r>
    </w:p>
    <w:p w:rsidR="00067FDD" w:rsidRPr="00067FDD" w:rsidRDefault="00067FDD" w:rsidP="00067FDD">
      <w:pPr>
        <w:pStyle w:val="ad"/>
        <w:rPr>
          <w:rFonts w:ascii="Arial" w:hAnsi="Arial"/>
          <w:noProof w:val="0"/>
          <w:rtl/>
        </w:rPr>
      </w:pPr>
    </w:p>
    <w:p w:rsidR="00067FDD" w:rsidRPr="00B30A53" w:rsidRDefault="00067FDD" w:rsidP="00067FDD">
      <w:pPr>
        <w:pStyle w:val="ad"/>
        <w:spacing w:line="360" w:lineRule="auto"/>
        <w:ind w:left="1080"/>
        <w:jc w:val="both"/>
        <w:rPr>
          <w:rFonts w:ascii="Arial" w:hAnsi="Arial"/>
          <w:noProof w:val="0"/>
        </w:rPr>
      </w:pPr>
    </w:p>
    <w:p w:rsidR="00B30A53" w:rsidRDefault="00880860" w:rsidP="00B30A53">
      <w:pPr>
        <w:pStyle w:val="ad"/>
        <w:numPr>
          <w:ilvl w:val="0"/>
          <w:numId w:val="7"/>
        </w:numPr>
        <w:spacing w:line="360" w:lineRule="auto"/>
        <w:jc w:val="both"/>
        <w:rPr>
          <w:rFonts w:ascii="Arial" w:hAnsi="Arial"/>
          <w:noProof w:val="0"/>
        </w:rPr>
      </w:pPr>
      <w:r>
        <w:rPr>
          <w:rFonts w:ascii="Arial" w:hAnsi="Arial" w:hint="cs"/>
          <w:noProof w:val="0"/>
          <w:rtl/>
        </w:rPr>
        <w:lastRenderedPageBreak/>
        <w:t>בית משפט הסתמך על כך שהילדים מתחת לגיל שש וחובת האב במזונותיהם הינה אבסולוטית. לבת נ</w:t>
      </w:r>
      <w:r w:rsidR="00067FDD">
        <w:rPr>
          <w:rFonts w:ascii="Arial" w:hAnsi="Arial" w:hint="cs"/>
          <w:noProof w:val="0"/>
          <w:rtl/>
        </w:rPr>
        <w:t>ק</w:t>
      </w:r>
      <w:r>
        <w:rPr>
          <w:rFonts w:ascii="Arial" w:hAnsi="Arial" w:hint="cs"/>
          <w:noProof w:val="0"/>
          <w:rtl/>
        </w:rPr>
        <w:t>בעו מזונות בסך של 1,250 ₪ ולבן מזונות בסך של 1,350 ₪.</w:t>
      </w:r>
    </w:p>
    <w:p w:rsidR="00880860" w:rsidRPr="00067FDD" w:rsidRDefault="00880860" w:rsidP="00880860">
      <w:pPr>
        <w:pStyle w:val="ad"/>
        <w:spacing w:line="360" w:lineRule="auto"/>
        <w:ind w:left="643"/>
        <w:jc w:val="both"/>
        <w:rPr>
          <w:rFonts w:ascii="Arial" w:hAnsi="Arial"/>
          <w:noProof w:val="0"/>
        </w:rPr>
      </w:pPr>
    </w:p>
    <w:p w:rsidR="00880860" w:rsidRDefault="00880860" w:rsidP="00B30A53">
      <w:pPr>
        <w:pStyle w:val="ad"/>
        <w:numPr>
          <w:ilvl w:val="0"/>
          <w:numId w:val="7"/>
        </w:numPr>
        <w:spacing w:line="360" w:lineRule="auto"/>
        <w:jc w:val="both"/>
        <w:rPr>
          <w:rFonts w:ascii="Arial" w:hAnsi="Arial"/>
          <w:noProof w:val="0"/>
        </w:rPr>
      </w:pPr>
      <w:r>
        <w:rPr>
          <w:rFonts w:ascii="Arial" w:hAnsi="Arial" w:hint="cs"/>
          <w:noProof w:val="0"/>
          <w:rtl/>
        </w:rPr>
        <w:t>הוצאות המדור והחזקתו הועמדו על סך של 40% מסך של 4,000 ₪ לכל היותר ומאחר ובעת מתן פסק הדין לנו הקטינים אצל האב פעמיים בשבוע, התחשב בכך בית משפט וקבע כי האב יישא ב-5/7 מהוצאות המדור ובסך הכל, יישא בסך של 1143 ₪ בגין המדור ואחזקתו.</w:t>
      </w:r>
    </w:p>
    <w:p w:rsidR="00880860" w:rsidRPr="00880860" w:rsidRDefault="00880860" w:rsidP="00880860">
      <w:pPr>
        <w:spacing w:line="360" w:lineRule="auto"/>
        <w:jc w:val="both"/>
        <w:rPr>
          <w:rFonts w:ascii="Arial" w:hAnsi="Arial"/>
          <w:noProof w:val="0"/>
        </w:rPr>
      </w:pPr>
    </w:p>
    <w:p w:rsidR="00880860" w:rsidRDefault="00880860" w:rsidP="00B30A53">
      <w:pPr>
        <w:pStyle w:val="ad"/>
        <w:numPr>
          <w:ilvl w:val="0"/>
          <w:numId w:val="7"/>
        </w:numPr>
        <w:spacing w:line="360" w:lineRule="auto"/>
        <w:jc w:val="both"/>
        <w:rPr>
          <w:rFonts w:ascii="Arial" w:hAnsi="Arial"/>
          <w:noProof w:val="0"/>
        </w:rPr>
      </w:pPr>
      <w:r w:rsidRPr="00880860">
        <w:rPr>
          <w:rFonts w:ascii="Arial" w:hAnsi="Arial" w:hint="cs"/>
          <w:noProof w:val="0"/>
          <w:rtl/>
        </w:rPr>
        <w:t>מדי חודש נושא הא</w:t>
      </w:r>
      <w:r>
        <w:rPr>
          <w:rFonts w:ascii="Arial" w:hAnsi="Arial" w:hint="cs"/>
          <w:noProof w:val="0"/>
          <w:rtl/>
        </w:rPr>
        <w:t xml:space="preserve">ב בסך כולל בגין מזונות הקטינים, מדורם ואחזקתו בסך כולל של 3,743 </w:t>
      </w:r>
      <w:r w:rsidR="008345A9">
        <w:rPr>
          <w:rFonts w:ascii="Arial" w:hAnsi="Arial" w:hint="cs"/>
          <w:noProof w:val="0"/>
          <w:rtl/>
        </w:rPr>
        <w:t>₪ ובמחצית הוצאות חינוך ובמחצית הוצאות רפואיות חריגות.</w:t>
      </w:r>
    </w:p>
    <w:p w:rsidR="008345A9" w:rsidRPr="008345A9" w:rsidRDefault="008345A9" w:rsidP="008345A9">
      <w:pPr>
        <w:pStyle w:val="ad"/>
        <w:rPr>
          <w:rFonts w:ascii="Arial" w:hAnsi="Arial"/>
          <w:noProof w:val="0"/>
          <w:rtl/>
        </w:rPr>
      </w:pPr>
    </w:p>
    <w:p w:rsidR="008345A9" w:rsidRDefault="008345A9" w:rsidP="008345A9">
      <w:pPr>
        <w:pStyle w:val="ad"/>
        <w:numPr>
          <w:ilvl w:val="0"/>
          <w:numId w:val="7"/>
        </w:numPr>
        <w:spacing w:line="360" w:lineRule="auto"/>
        <w:jc w:val="both"/>
        <w:rPr>
          <w:rFonts w:ascii="Arial" w:hAnsi="Arial"/>
          <w:noProof w:val="0"/>
        </w:rPr>
      </w:pPr>
      <w:r>
        <w:rPr>
          <w:rFonts w:ascii="Arial" w:hAnsi="Arial" w:hint="cs"/>
          <w:noProof w:val="0"/>
          <w:rtl/>
        </w:rPr>
        <w:t>בפסק הדין מיום 25/10/2016 נקבע כי הקטינים שוהים אצל האב כ- 45% ו</w:t>
      </w:r>
      <w:r w:rsidRPr="008345A9">
        <w:rPr>
          <w:rFonts w:ascii="Arial" w:hAnsi="Arial" w:hint="cs"/>
          <w:noProof w:val="0"/>
          <w:rtl/>
        </w:rPr>
        <w:t>אצל האם כ- 55%</w:t>
      </w:r>
      <w:r>
        <w:rPr>
          <w:rFonts w:ascii="Arial" w:hAnsi="Arial" w:hint="cs"/>
          <w:noProof w:val="0"/>
          <w:rtl/>
        </w:rPr>
        <w:t>.</w:t>
      </w:r>
    </w:p>
    <w:p w:rsidR="008345A9" w:rsidRPr="008345A9" w:rsidRDefault="008345A9" w:rsidP="008345A9">
      <w:pPr>
        <w:pStyle w:val="ad"/>
        <w:rPr>
          <w:rFonts w:ascii="Arial" w:hAnsi="Arial"/>
          <w:noProof w:val="0"/>
          <w:rtl/>
        </w:rPr>
      </w:pPr>
    </w:p>
    <w:p w:rsidR="008345A9" w:rsidRDefault="008345A9" w:rsidP="008345A9">
      <w:pPr>
        <w:pStyle w:val="ad"/>
        <w:numPr>
          <w:ilvl w:val="0"/>
          <w:numId w:val="7"/>
        </w:numPr>
        <w:spacing w:line="360" w:lineRule="auto"/>
        <w:jc w:val="both"/>
        <w:rPr>
          <w:rFonts w:ascii="Arial" w:hAnsi="Arial"/>
          <w:noProof w:val="0"/>
        </w:rPr>
      </w:pPr>
      <w:r>
        <w:rPr>
          <w:rFonts w:ascii="Arial" w:hAnsi="Arial" w:hint="cs"/>
          <w:noProof w:val="0"/>
          <w:rtl/>
        </w:rPr>
        <w:t>חל שינוי נסיבות מהותי המצדיק ביטול המזונות, שכן פסק הדין למזונות ניתן כשנה וחודש לפני שניתן פסק דין בעניין זמני השהות. יצוין כי האב לא מיהר להגיש תביעה להפחתת המזונות שכן המתין בס</w:t>
      </w:r>
      <w:r w:rsidR="00B63D14">
        <w:rPr>
          <w:rFonts w:ascii="Arial" w:hAnsi="Arial" w:hint="cs"/>
          <w:noProof w:val="0"/>
          <w:rtl/>
        </w:rPr>
        <w:t>בלנות עד לפסיקת בית המשפט העליון בבע"מ 919/15.</w:t>
      </w:r>
    </w:p>
    <w:p w:rsidR="00B63D14" w:rsidRPr="00B63D14" w:rsidRDefault="00B63D14" w:rsidP="00B63D14">
      <w:pPr>
        <w:pStyle w:val="ad"/>
        <w:rPr>
          <w:rFonts w:ascii="Arial" w:hAnsi="Arial"/>
          <w:noProof w:val="0"/>
          <w:rtl/>
        </w:rPr>
      </w:pPr>
    </w:p>
    <w:p w:rsidR="00B63D14" w:rsidRDefault="00B63D14" w:rsidP="008345A9">
      <w:pPr>
        <w:pStyle w:val="ad"/>
        <w:numPr>
          <w:ilvl w:val="0"/>
          <w:numId w:val="7"/>
        </w:numPr>
        <w:spacing w:line="360" w:lineRule="auto"/>
        <w:jc w:val="both"/>
        <w:rPr>
          <w:rFonts w:ascii="Arial" w:hAnsi="Arial"/>
          <w:noProof w:val="0"/>
        </w:rPr>
      </w:pPr>
      <w:r>
        <w:rPr>
          <w:rFonts w:ascii="Arial" w:hAnsi="Arial" w:hint="cs"/>
          <w:noProof w:val="0"/>
          <w:rtl/>
        </w:rPr>
        <w:t>אין לקבל הטענה לפיה שינוי הדין אינו מהווה שינוי נסיבות.</w:t>
      </w:r>
    </w:p>
    <w:p w:rsidR="00B63D14" w:rsidRPr="00B63D14" w:rsidRDefault="00B63D14" w:rsidP="00B63D14">
      <w:pPr>
        <w:pStyle w:val="ad"/>
        <w:rPr>
          <w:rFonts w:ascii="Arial" w:hAnsi="Arial"/>
          <w:noProof w:val="0"/>
          <w:rtl/>
        </w:rPr>
      </w:pPr>
    </w:p>
    <w:p w:rsidR="00B63D14" w:rsidRDefault="00B63D14" w:rsidP="008345A9">
      <w:pPr>
        <w:pStyle w:val="ad"/>
        <w:numPr>
          <w:ilvl w:val="0"/>
          <w:numId w:val="7"/>
        </w:numPr>
        <w:spacing w:line="360" w:lineRule="auto"/>
        <w:jc w:val="both"/>
        <w:rPr>
          <w:rFonts w:ascii="Arial" w:hAnsi="Arial"/>
          <w:noProof w:val="0"/>
        </w:rPr>
      </w:pPr>
      <w:r>
        <w:rPr>
          <w:rFonts w:ascii="Arial" w:hAnsi="Arial" w:hint="cs"/>
          <w:noProof w:val="0"/>
          <w:rtl/>
        </w:rPr>
        <w:t>האב משמש כמורה ומשתכר בממוצע 6,217 ₪ לחודש.</w:t>
      </w:r>
    </w:p>
    <w:p w:rsidR="00B63D14" w:rsidRPr="00B63D14" w:rsidRDefault="00B63D14" w:rsidP="00B63D14">
      <w:pPr>
        <w:pStyle w:val="ad"/>
        <w:rPr>
          <w:rFonts w:ascii="Arial" w:hAnsi="Arial"/>
          <w:noProof w:val="0"/>
          <w:rtl/>
        </w:rPr>
      </w:pPr>
    </w:p>
    <w:p w:rsidR="00B63D14" w:rsidRDefault="00B63D14" w:rsidP="008345A9">
      <w:pPr>
        <w:pStyle w:val="ad"/>
        <w:numPr>
          <w:ilvl w:val="0"/>
          <w:numId w:val="7"/>
        </w:numPr>
        <w:spacing w:line="360" w:lineRule="auto"/>
        <w:jc w:val="both"/>
        <w:rPr>
          <w:rFonts w:ascii="Arial" w:hAnsi="Arial"/>
          <w:noProof w:val="0"/>
        </w:rPr>
      </w:pPr>
      <w:r>
        <w:rPr>
          <w:rFonts w:ascii="Arial" w:hAnsi="Arial" w:hint="cs"/>
          <w:noProof w:val="0"/>
          <w:rtl/>
        </w:rPr>
        <w:t>האב מקבל מדי חודש 2,350 ש"</w:t>
      </w:r>
      <w:r w:rsidR="00067FDD">
        <w:rPr>
          <w:rFonts w:ascii="Arial" w:hAnsi="Arial" w:hint="cs"/>
          <w:noProof w:val="0"/>
          <w:rtl/>
        </w:rPr>
        <w:t>ח</w:t>
      </w:r>
      <w:r>
        <w:rPr>
          <w:rFonts w:ascii="Arial" w:hAnsi="Arial" w:hint="cs"/>
          <w:noProof w:val="0"/>
          <w:rtl/>
        </w:rPr>
        <w:t xml:space="preserve"> בגין תמלוגים מתחנת הדלק ואיזור התעשייה </w:t>
      </w:r>
      <w:r w:rsidR="006A349A">
        <w:rPr>
          <w:rFonts w:ascii="Arial" w:hAnsi="Arial" w:hint="cs"/>
          <w:noProof w:val="0"/>
          <w:rtl/>
        </w:rPr>
        <w:t>אשר בבעלות המושב בו רכש ביתו.</w:t>
      </w:r>
    </w:p>
    <w:p w:rsidR="006A349A" w:rsidRPr="006A349A" w:rsidRDefault="006A349A" w:rsidP="006A349A">
      <w:pPr>
        <w:pStyle w:val="ad"/>
        <w:rPr>
          <w:rFonts w:ascii="Arial" w:hAnsi="Arial"/>
          <w:noProof w:val="0"/>
          <w:rtl/>
        </w:rPr>
      </w:pPr>
    </w:p>
    <w:p w:rsidR="006A349A" w:rsidRDefault="006A349A" w:rsidP="008345A9">
      <w:pPr>
        <w:pStyle w:val="ad"/>
        <w:numPr>
          <w:ilvl w:val="0"/>
          <w:numId w:val="7"/>
        </w:numPr>
        <w:spacing w:line="360" w:lineRule="auto"/>
        <w:jc w:val="both"/>
        <w:rPr>
          <w:rFonts w:ascii="Arial" w:hAnsi="Arial"/>
          <w:noProof w:val="0"/>
        </w:rPr>
      </w:pPr>
      <w:r>
        <w:rPr>
          <w:rFonts w:ascii="Arial" w:hAnsi="Arial" w:hint="cs"/>
          <w:noProof w:val="0"/>
          <w:rtl/>
        </w:rPr>
        <w:t>האב מקבל 4,000 ₪ ברוטו בשנה מהשכרת שטחים חקלאיים כאשר מהכנסה זו, יש לנכות 700 ₪ בגין ארנונה המשולמת על השטחים הללו ולמעשה, מדובר בהכנסה חודשית בסך של 275 ₪.</w:t>
      </w:r>
    </w:p>
    <w:p w:rsidR="006A349A" w:rsidRPr="006A349A" w:rsidRDefault="006A349A" w:rsidP="006A349A">
      <w:pPr>
        <w:pStyle w:val="ad"/>
        <w:rPr>
          <w:rFonts w:ascii="Arial" w:hAnsi="Arial"/>
          <w:noProof w:val="0"/>
          <w:rtl/>
        </w:rPr>
      </w:pPr>
    </w:p>
    <w:p w:rsidR="006A349A" w:rsidRDefault="006A349A" w:rsidP="008345A9">
      <w:pPr>
        <w:pStyle w:val="ad"/>
        <w:numPr>
          <w:ilvl w:val="0"/>
          <w:numId w:val="7"/>
        </w:numPr>
        <w:spacing w:line="360" w:lineRule="auto"/>
        <w:jc w:val="both"/>
        <w:rPr>
          <w:rFonts w:ascii="Arial" w:hAnsi="Arial"/>
          <w:noProof w:val="0"/>
        </w:rPr>
      </w:pPr>
      <w:r>
        <w:rPr>
          <w:rFonts w:ascii="Arial" w:hAnsi="Arial" w:hint="cs"/>
          <w:noProof w:val="0"/>
          <w:rtl/>
        </w:rPr>
        <w:t>האב משתכר משיעורים פרטיים שכר ממוצע של 1,000 ₪ לחודש.</w:t>
      </w:r>
    </w:p>
    <w:p w:rsidR="006A349A" w:rsidRPr="006A349A" w:rsidRDefault="006A349A" w:rsidP="006A349A">
      <w:pPr>
        <w:pStyle w:val="ad"/>
        <w:rPr>
          <w:rFonts w:ascii="Arial" w:hAnsi="Arial"/>
          <w:noProof w:val="0"/>
          <w:rtl/>
        </w:rPr>
      </w:pPr>
    </w:p>
    <w:p w:rsidR="006A349A" w:rsidRDefault="006A349A" w:rsidP="008345A9">
      <w:pPr>
        <w:pStyle w:val="ad"/>
        <w:numPr>
          <w:ilvl w:val="0"/>
          <w:numId w:val="7"/>
        </w:numPr>
        <w:spacing w:line="360" w:lineRule="auto"/>
        <w:jc w:val="both"/>
        <w:rPr>
          <w:rFonts w:ascii="Arial" w:hAnsi="Arial"/>
          <w:noProof w:val="0"/>
        </w:rPr>
      </w:pPr>
      <w:r>
        <w:rPr>
          <w:rFonts w:ascii="Arial" w:hAnsi="Arial" w:hint="cs"/>
          <w:noProof w:val="0"/>
          <w:rtl/>
        </w:rPr>
        <w:t>הכנסת האב כ- 9,842 ₪ לחודש ו</w:t>
      </w:r>
      <w:r w:rsidR="00067FDD">
        <w:rPr>
          <w:rFonts w:ascii="Arial" w:hAnsi="Arial" w:hint="cs"/>
          <w:noProof w:val="0"/>
          <w:rtl/>
        </w:rPr>
        <w:t xml:space="preserve">לאחר תום למודי משפטים </w:t>
      </w:r>
      <w:r>
        <w:rPr>
          <w:rFonts w:ascii="Arial" w:hAnsi="Arial" w:hint="cs"/>
          <w:noProof w:val="0"/>
          <w:rtl/>
        </w:rPr>
        <w:t>אמור להתחיל התמחות בבית משפט מחוזי וישתכר כ- 5,500 ₪ ולאור הירידה בשכרו, יעמוד השכר על סך של כ- 8,142 ₪.</w:t>
      </w:r>
    </w:p>
    <w:p w:rsidR="006A349A" w:rsidRPr="006A349A" w:rsidRDefault="006A349A" w:rsidP="006A349A">
      <w:pPr>
        <w:pStyle w:val="ad"/>
        <w:rPr>
          <w:rFonts w:ascii="Arial" w:hAnsi="Arial"/>
          <w:noProof w:val="0"/>
          <w:rtl/>
        </w:rPr>
      </w:pPr>
    </w:p>
    <w:p w:rsidR="006A349A" w:rsidRDefault="006A349A" w:rsidP="008345A9">
      <w:pPr>
        <w:pStyle w:val="ad"/>
        <w:numPr>
          <w:ilvl w:val="0"/>
          <w:numId w:val="7"/>
        </w:numPr>
        <w:spacing w:line="360" w:lineRule="auto"/>
        <w:jc w:val="both"/>
        <w:rPr>
          <w:rFonts w:ascii="Arial" w:hAnsi="Arial"/>
          <w:noProof w:val="0"/>
        </w:rPr>
      </w:pPr>
      <w:r>
        <w:rPr>
          <w:rFonts w:ascii="Arial" w:hAnsi="Arial" w:hint="cs"/>
          <w:noProof w:val="0"/>
          <w:rtl/>
        </w:rPr>
        <w:lastRenderedPageBreak/>
        <w:t xml:space="preserve">האב רכש את חלקה של האם בבית המשותף במושב ונטל משכנתא של מליון ₪, נטל הלוואות מבני משפחתו ובסך הכל, מחזיר הלוואות בסך כולל של 6,285 </w:t>
      </w:r>
      <w:r w:rsidR="00153FDE">
        <w:rPr>
          <w:rFonts w:ascii="Arial" w:hAnsi="Arial" w:hint="cs"/>
          <w:noProof w:val="0"/>
          <w:rtl/>
        </w:rPr>
        <w:t>₪.</w:t>
      </w:r>
    </w:p>
    <w:p w:rsidR="00153FDE" w:rsidRPr="00153FDE" w:rsidRDefault="00153FDE" w:rsidP="00153FDE">
      <w:pPr>
        <w:pStyle w:val="ad"/>
        <w:rPr>
          <w:rFonts w:ascii="Arial" w:hAnsi="Arial"/>
          <w:noProof w:val="0"/>
          <w:rtl/>
        </w:rPr>
      </w:pPr>
    </w:p>
    <w:p w:rsidR="00153FDE" w:rsidRDefault="00153FDE" w:rsidP="008345A9">
      <w:pPr>
        <w:pStyle w:val="ad"/>
        <w:numPr>
          <w:ilvl w:val="0"/>
          <w:numId w:val="7"/>
        </w:numPr>
        <w:spacing w:line="360" w:lineRule="auto"/>
        <w:jc w:val="both"/>
        <w:rPr>
          <w:rFonts w:ascii="Arial" w:hAnsi="Arial"/>
          <w:noProof w:val="0"/>
        </w:rPr>
      </w:pPr>
      <w:r>
        <w:rPr>
          <w:rFonts w:ascii="Arial" w:hAnsi="Arial" w:hint="cs"/>
          <w:noProof w:val="0"/>
          <w:rtl/>
        </w:rPr>
        <w:t>האב משכיר את הבית במושב בסך של 4,500 ₪, אולם לא ניתן לראות בהכנסה זו הכנסה קבועה, לאור מצבו הרעוע של הבית.</w:t>
      </w:r>
    </w:p>
    <w:p w:rsidR="00153FDE" w:rsidRPr="00153FDE" w:rsidRDefault="00153FDE" w:rsidP="00153FDE">
      <w:pPr>
        <w:pStyle w:val="ad"/>
        <w:rPr>
          <w:rFonts w:ascii="Arial" w:hAnsi="Arial"/>
          <w:noProof w:val="0"/>
          <w:rtl/>
        </w:rPr>
      </w:pPr>
    </w:p>
    <w:p w:rsidR="00153FDE" w:rsidRDefault="00153FDE" w:rsidP="008345A9">
      <w:pPr>
        <w:pStyle w:val="ad"/>
        <w:numPr>
          <w:ilvl w:val="0"/>
          <w:numId w:val="7"/>
        </w:numPr>
        <w:spacing w:line="360" w:lineRule="auto"/>
        <w:jc w:val="both"/>
        <w:rPr>
          <w:rFonts w:ascii="Arial" w:hAnsi="Arial"/>
          <w:noProof w:val="0"/>
        </w:rPr>
      </w:pPr>
      <w:r>
        <w:rPr>
          <w:rFonts w:ascii="Arial" w:hAnsi="Arial" w:hint="cs"/>
          <w:noProof w:val="0"/>
          <w:rtl/>
        </w:rPr>
        <w:t>ביחס לאם, טען כי משתכרת מעבודתה כהנדסאית אלקטרוניקה סך של כ- 14,000 ₪ נטו לחודש; האם פתחה בביתה סטודיו לצילום ומשתכרת ממנו כ- 5,000 ₪ לחודש; מקבלת מזונות בסך של 3,750 ₪, קצבאות בסך של 343 ₪ וסך הכנסתה נטו, עומדת על כ- 22,843 ₪.</w:t>
      </w:r>
    </w:p>
    <w:p w:rsidR="00455D84" w:rsidRPr="00455D84" w:rsidRDefault="00455D84" w:rsidP="00455D84">
      <w:pPr>
        <w:pStyle w:val="ad"/>
        <w:rPr>
          <w:rFonts w:ascii="Arial" w:hAnsi="Arial"/>
          <w:noProof w:val="0"/>
          <w:rtl/>
        </w:rPr>
      </w:pPr>
    </w:p>
    <w:p w:rsidR="00455D84" w:rsidRDefault="00455D84" w:rsidP="008345A9">
      <w:pPr>
        <w:pStyle w:val="ad"/>
        <w:numPr>
          <w:ilvl w:val="0"/>
          <w:numId w:val="7"/>
        </w:numPr>
        <w:spacing w:line="360" w:lineRule="auto"/>
        <w:jc w:val="both"/>
        <w:rPr>
          <w:rFonts w:ascii="Arial" w:hAnsi="Arial"/>
          <w:noProof w:val="0"/>
        </w:rPr>
      </w:pPr>
      <w:r>
        <w:rPr>
          <w:rFonts w:ascii="Arial" w:hAnsi="Arial" w:hint="cs"/>
          <w:noProof w:val="0"/>
          <w:rtl/>
        </w:rPr>
        <w:t xml:space="preserve">בסיכומיו הוסיף וטען כי בעת מתן פסק הדין </w:t>
      </w:r>
      <w:r w:rsidR="00E40A6E">
        <w:rPr>
          <w:rFonts w:ascii="Arial" w:hAnsi="Arial" w:hint="cs"/>
          <w:noProof w:val="0"/>
          <w:rtl/>
        </w:rPr>
        <w:t>למזונות לנו הקטינים בביתו יומיים בלבד במהלך השבוע ובימי חול בלבד. לאחר מתן פסק הדין הורחבו הזמנים כך שכוללים שבתות ובפסק דין נוסף שניתן, הורחבו זמני השהות בחגים ובחופש הגדול</w:t>
      </w:r>
      <w:r w:rsidR="00907A5E">
        <w:rPr>
          <w:rFonts w:ascii="Arial" w:hAnsi="Arial" w:hint="cs"/>
          <w:noProof w:val="0"/>
          <w:rtl/>
        </w:rPr>
        <w:t xml:space="preserve"> ובנוסף, הורחבו במסגרת פסקי הדין שניתנו בעניינם של הצדדים ולפיכך, המדובר בשינוי נסיבות מהותי המצדיק קבלת תביעתו.</w:t>
      </w:r>
    </w:p>
    <w:p w:rsidR="00907A5E" w:rsidRPr="00907A5E" w:rsidRDefault="00907A5E" w:rsidP="00907A5E">
      <w:pPr>
        <w:pStyle w:val="ad"/>
        <w:rPr>
          <w:rFonts w:ascii="Arial" w:hAnsi="Arial"/>
          <w:noProof w:val="0"/>
          <w:rtl/>
        </w:rPr>
      </w:pPr>
    </w:p>
    <w:p w:rsidR="00907A5E" w:rsidRDefault="00907A5E" w:rsidP="008345A9">
      <w:pPr>
        <w:pStyle w:val="ad"/>
        <w:numPr>
          <w:ilvl w:val="0"/>
          <w:numId w:val="7"/>
        </w:numPr>
        <w:spacing w:line="360" w:lineRule="auto"/>
        <w:jc w:val="both"/>
        <w:rPr>
          <w:rFonts w:ascii="Arial" w:hAnsi="Arial"/>
          <w:noProof w:val="0"/>
        </w:rPr>
      </w:pPr>
      <w:r>
        <w:rPr>
          <w:rFonts w:ascii="Arial" w:hAnsi="Arial" w:hint="cs"/>
          <w:noProof w:val="0"/>
          <w:rtl/>
        </w:rPr>
        <w:t>בכל הנוגע לשכרו, טען האב כי כיום ביצע הסבה מקצועית והוא עורך דין, אולם בגיל 50 מתקשה לה</w:t>
      </w:r>
      <w:r w:rsidR="00901815">
        <w:rPr>
          <w:rFonts w:ascii="Arial" w:hAnsi="Arial" w:hint="cs"/>
          <w:noProof w:val="0"/>
          <w:rtl/>
        </w:rPr>
        <w:t>ש</w:t>
      </w:r>
      <w:r>
        <w:rPr>
          <w:rFonts w:ascii="Arial" w:hAnsi="Arial" w:hint="cs"/>
          <w:noProof w:val="0"/>
          <w:rtl/>
        </w:rPr>
        <w:t>תלב במעגל העבודה ומבקש להעמיד שכרו על הפער בין שכרו ה</w:t>
      </w:r>
      <w:r w:rsidR="00901815">
        <w:rPr>
          <w:rFonts w:ascii="Arial" w:hAnsi="Arial" w:hint="cs"/>
          <w:noProof w:val="0"/>
          <w:rtl/>
        </w:rPr>
        <w:t>קודם כמורה (כ- 6,217 ₪) לבין שכרו כעו"ד (כ- 10,000 ₪) ובממוצע על סך של 8,108 ₪. עוד העמיד שכר דירה אותו מקבל בגין השכרת הבית במושב על סך של 4,000 ₪.</w:t>
      </w:r>
    </w:p>
    <w:p w:rsidR="00901815" w:rsidRPr="00901815" w:rsidRDefault="00901815" w:rsidP="00901815">
      <w:pPr>
        <w:pStyle w:val="ad"/>
        <w:rPr>
          <w:rFonts w:ascii="Arial" w:hAnsi="Arial"/>
          <w:noProof w:val="0"/>
          <w:rtl/>
        </w:rPr>
      </w:pPr>
    </w:p>
    <w:p w:rsidR="00901815" w:rsidRDefault="00901815" w:rsidP="00F24009">
      <w:pPr>
        <w:pStyle w:val="ad"/>
        <w:numPr>
          <w:ilvl w:val="0"/>
          <w:numId w:val="7"/>
        </w:numPr>
        <w:spacing w:line="360" w:lineRule="auto"/>
        <w:jc w:val="both"/>
        <w:rPr>
          <w:rFonts w:ascii="Arial" w:hAnsi="Arial"/>
          <w:noProof w:val="0"/>
        </w:rPr>
      </w:pPr>
      <w:r>
        <w:rPr>
          <w:rFonts w:ascii="Arial" w:hAnsi="Arial" w:hint="cs"/>
          <w:noProof w:val="0"/>
          <w:rtl/>
        </w:rPr>
        <w:t xml:space="preserve">האב הוסיף וטען כי נושא בהלוואות נוספות בסך </w:t>
      </w:r>
      <w:r w:rsidR="003E51D9">
        <w:rPr>
          <w:rFonts w:ascii="Arial" w:hAnsi="Arial" w:hint="cs"/>
          <w:noProof w:val="0"/>
          <w:rtl/>
        </w:rPr>
        <w:t>כולל</w:t>
      </w:r>
      <w:r w:rsidR="00F24009">
        <w:rPr>
          <w:rFonts w:ascii="Arial" w:hAnsi="Arial" w:hint="cs"/>
          <w:noProof w:val="0"/>
          <w:rtl/>
        </w:rPr>
        <w:t xml:space="preserve"> </w:t>
      </w:r>
      <w:r>
        <w:rPr>
          <w:rFonts w:ascii="Arial" w:hAnsi="Arial" w:hint="cs"/>
          <w:noProof w:val="0"/>
          <w:rtl/>
        </w:rPr>
        <w:t xml:space="preserve">של </w:t>
      </w:r>
      <w:r w:rsidR="00F24009">
        <w:rPr>
          <w:rFonts w:ascii="Arial" w:hAnsi="Arial" w:hint="cs"/>
          <w:noProof w:val="0"/>
          <w:rtl/>
        </w:rPr>
        <w:t xml:space="preserve">6,970 </w:t>
      </w:r>
      <w:r>
        <w:rPr>
          <w:rFonts w:ascii="Arial" w:hAnsi="Arial" w:hint="cs"/>
          <w:noProof w:val="0"/>
          <w:rtl/>
        </w:rPr>
        <w:t xml:space="preserve"> ש"ח, נטל משכנתא יחד עם אחותו הנושאת איתו בתשלומ</w:t>
      </w:r>
      <w:r w:rsidR="003E51D9">
        <w:rPr>
          <w:rFonts w:ascii="Arial" w:hAnsi="Arial" w:hint="cs"/>
          <w:noProof w:val="0"/>
          <w:rtl/>
        </w:rPr>
        <w:t>יו</w:t>
      </w:r>
      <w:r>
        <w:rPr>
          <w:rFonts w:ascii="Arial" w:hAnsi="Arial" w:hint="cs"/>
          <w:noProof w:val="0"/>
          <w:rtl/>
        </w:rPr>
        <w:t xml:space="preserve"> לאור מכירת המגרש לאחותו</w:t>
      </w:r>
      <w:r w:rsidR="00F24009">
        <w:rPr>
          <w:rFonts w:ascii="Arial" w:hAnsi="Arial" w:hint="cs"/>
          <w:noProof w:val="0"/>
          <w:rtl/>
        </w:rPr>
        <w:t>. בנוסף נשא בעבר במזונות בסך של 3,750 ₪ ואלו הופחתו בהחלטת בית משפט ביום 18/05/2020 לסך של 2,800 ₪.</w:t>
      </w:r>
    </w:p>
    <w:p w:rsidR="00F24009" w:rsidRPr="00F24009" w:rsidRDefault="00F24009" w:rsidP="00F24009">
      <w:pPr>
        <w:pStyle w:val="ad"/>
        <w:rPr>
          <w:rFonts w:ascii="Arial" w:hAnsi="Arial"/>
          <w:noProof w:val="0"/>
          <w:rtl/>
        </w:rPr>
      </w:pPr>
    </w:p>
    <w:p w:rsidR="00F24009" w:rsidRDefault="00F24009" w:rsidP="00F24009">
      <w:pPr>
        <w:pStyle w:val="ad"/>
        <w:numPr>
          <w:ilvl w:val="0"/>
          <w:numId w:val="7"/>
        </w:numPr>
        <w:spacing w:line="360" w:lineRule="auto"/>
        <w:jc w:val="both"/>
        <w:rPr>
          <w:rFonts w:ascii="Arial" w:hAnsi="Arial"/>
          <w:noProof w:val="0"/>
        </w:rPr>
      </w:pPr>
      <w:r>
        <w:rPr>
          <w:rFonts w:ascii="Arial" w:hAnsi="Arial" w:hint="cs"/>
          <w:noProof w:val="0"/>
          <w:rtl/>
        </w:rPr>
        <w:t xml:space="preserve">לאור מצבו הכלכלי אין באפשרותו להחזיק במדור משלו </w:t>
      </w:r>
      <w:r w:rsidR="00C8604D">
        <w:rPr>
          <w:rFonts w:ascii="Arial" w:hAnsi="Arial" w:hint="cs"/>
          <w:noProof w:val="0"/>
          <w:rtl/>
        </w:rPr>
        <w:t>ולכן וחרף אי הנעימות הוא נאלץ להתגורר עם הוריו בגיל 50 וסמוך לשולחנם..</w:t>
      </w:r>
    </w:p>
    <w:p w:rsidR="00C8604D" w:rsidRPr="00C8604D" w:rsidRDefault="00C8604D" w:rsidP="00C8604D">
      <w:pPr>
        <w:pStyle w:val="ad"/>
        <w:rPr>
          <w:rFonts w:ascii="Arial" w:hAnsi="Arial"/>
          <w:noProof w:val="0"/>
          <w:rtl/>
        </w:rPr>
      </w:pPr>
    </w:p>
    <w:p w:rsidR="00C8604D" w:rsidRDefault="00C8604D" w:rsidP="00C8604D">
      <w:pPr>
        <w:pStyle w:val="ad"/>
        <w:numPr>
          <w:ilvl w:val="0"/>
          <w:numId w:val="7"/>
        </w:numPr>
        <w:spacing w:line="360" w:lineRule="auto"/>
        <w:jc w:val="both"/>
        <w:rPr>
          <w:rFonts w:ascii="Arial" w:hAnsi="Arial"/>
          <w:noProof w:val="0"/>
        </w:rPr>
      </w:pPr>
      <w:r>
        <w:rPr>
          <w:rFonts w:ascii="Arial" w:hAnsi="Arial" w:hint="cs"/>
          <w:noProof w:val="0"/>
          <w:rtl/>
        </w:rPr>
        <w:t>האם עובדת כמהנדסת ומרוויחה כ- 12,500 ₪ נטו. בנוסף כאמור מצלמת אירועים ויש להעמיד פוטנציאל השתכרותה כצלמת על סך של 5,000 ₪. לאם יש דירה בבעלותה ורכב חדש, משכנתא בסך של 4,100 ₪ והלוואה ל- 10 שנים בסך של 950 ₪.</w:t>
      </w:r>
    </w:p>
    <w:p w:rsidR="00C8604D" w:rsidRPr="00C8604D" w:rsidRDefault="00C8604D" w:rsidP="00C8604D">
      <w:pPr>
        <w:pStyle w:val="ad"/>
        <w:rPr>
          <w:rFonts w:ascii="Arial" w:hAnsi="Arial"/>
          <w:noProof w:val="0"/>
          <w:rtl/>
        </w:rPr>
      </w:pPr>
    </w:p>
    <w:p w:rsidR="00C8604D" w:rsidRDefault="00C8604D" w:rsidP="00C8604D">
      <w:pPr>
        <w:pStyle w:val="ad"/>
        <w:numPr>
          <w:ilvl w:val="0"/>
          <w:numId w:val="7"/>
        </w:numPr>
        <w:spacing w:line="360" w:lineRule="auto"/>
        <w:jc w:val="both"/>
        <w:rPr>
          <w:rFonts w:ascii="Arial" w:hAnsi="Arial"/>
          <w:noProof w:val="0"/>
        </w:rPr>
      </w:pPr>
      <w:r>
        <w:rPr>
          <w:rFonts w:ascii="Arial" w:hAnsi="Arial" w:hint="cs"/>
          <w:noProof w:val="0"/>
          <w:rtl/>
        </w:rPr>
        <w:t>אשר על כן, טען כי יש לבטל המזונות.</w:t>
      </w:r>
    </w:p>
    <w:p w:rsidR="00C8604D" w:rsidRDefault="00C8604D" w:rsidP="00C8604D">
      <w:pPr>
        <w:pStyle w:val="ad"/>
        <w:rPr>
          <w:rFonts w:ascii="Arial" w:hAnsi="Arial"/>
          <w:noProof w:val="0"/>
          <w:rtl/>
        </w:rPr>
      </w:pPr>
    </w:p>
    <w:p w:rsidR="00067FDD" w:rsidRPr="00C8604D" w:rsidRDefault="00067FDD" w:rsidP="00C8604D">
      <w:pPr>
        <w:pStyle w:val="ad"/>
        <w:rPr>
          <w:rFonts w:ascii="Arial" w:hAnsi="Arial"/>
          <w:noProof w:val="0"/>
          <w:rtl/>
        </w:rPr>
      </w:pPr>
    </w:p>
    <w:p w:rsidR="00C8604D" w:rsidRDefault="00C8604D" w:rsidP="00C8604D">
      <w:pPr>
        <w:pStyle w:val="ad"/>
        <w:numPr>
          <w:ilvl w:val="0"/>
          <w:numId w:val="1"/>
        </w:numPr>
        <w:spacing w:line="360" w:lineRule="auto"/>
        <w:jc w:val="both"/>
        <w:rPr>
          <w:rFonts w:ascii="Arial" w:hAnsi="Arial"/>
          <w:noProof w:val="0"/>
        </w:rPr>
      </w:pPr>
      <w:r>
        <w:rPr>
          <w:rFonts w:ascii="Arial" w:hAnsi="Arial" w:hint="cs"/>
          <w:b/>
          <w:bCs/>
          <w:noProof w:val="0"/>
          <w:u w:val="single"/>
          <w:rtl/>
        </w:rPr>
        <w:lastRenderedPageBreak/>
        <w:t>טענות האם</w:t>
      </w:r>
    </w:p>
    <w:p w:rsidR="00067FDD" w:rsidRPr="00C8604D" w:rsidRDefault="00067FDD" w:rsidP="00067FDD">
      <w:pPr>
        <w:pStyle w:val="ad"/>
        <w:spacing w:line="360" w:lineRule="auto"/>
        <w:jc w:val="both"/>
        <w:rPr>
          <w:rFonts w:ascii="Arial" w:hAnsi="Arial"/>
          <w:noProof w:val="0"/>
        </w:rPr>
      </w:pPr>
    </w:p>
    <w:p w:rsidR="00C8604D" w:rsidRDefault="001D4EB1" w:rsidP="00C8604D">
      <w:pPr>
        <w:pStyle w:val="ad"/>
        <w:numPr>
          <w:ilvl w:val="0"/>
          <w:numId w:val="10"/>
        </w:numPr>
        <w:spacing w:line="360" w:lineRule="auto"/>
        <w:jc w:val="both"/>
        <w:rPr>
          <w:rFonts w:ascii="Arial" w:hAnsi="Arial"/>
          <w:noProof w:val="0"/>
        </w:rPr>
      </w:pPr>
      <w:r>
        <w:rPr>
          <w:rFonts w:ascii="Arial" w:hAnsi="Arial" w:hint="cs"/>
          <w:noProof w:val="0"/>
          <w:rtl/>
        </w:rPr>
        <w:t>האם מכחישה את טענות האב וטוענת כי היה אמור לקבל מהמושב סכומים בגובה של עשרות אלפי שקלים.</w:t>
      </w:r>
    </w:p>
    <w:p w:rsidR="001D4EB1" w:rsidRPr="00067FDD" w:rsidRDefault="001D4EB1" w:rsidP="001D4EB1">
      <w:pPr>
        <w:pStyle w:val="ad"/>
        <w:spacing w:line="360" w:lineRule="auto"/>
        <w:jc w:val="both"/>
        <w:rPr>
          <w:rFonts w:ascii="Arial" w:hAnsi="Arial"/>
          <w:noProof w:val="0"/>
        </w:rPr>
      </w:pPr>
    </w:p>
    <w:p w:rsidR="001D4EB1" w:rsidRDefault="001D4EB1" w:rsidP="00C8604D">
      <w:pPr>
        <w:pStyle w:val="ad"/>
        <w:numPr>
          <w:ilvl w:val="0"/>
          <w:numId w:val="10"/>
        </w:numPr>
        <w:spacing w:line="360" w:lineRule="auto"/>
        <w:jc w:val="both"/>
        <w:rPr>
          <w:rFonts w:ascii="Arial" w:hAnsi="Arial"/>
          <w:noProof w:val="0"/>
        </w:rPr>
      </w:pPr>
      <w:r>
        <w:rPr>
          <w:rFonts w:ascii="Arial" w:hAnsi="Arial" w:hint="cs"/>
          <w:noProof w:val="0"/>
          <w:rtl/>
        </w:rPr>
        <w:t>האב עבד כמורה 22 שעות שבועיות בלבד ולו היה עובד משרה מלאה היה משתכר כ- 11,000 ₪ נטו לחודש.</w:t>
      </w:r>
    </w:p>
    <w:p w:rsidR="001D4EB1" w:rsidRPr="001D4EB1" w:rsidRDefault="001D4EB1" w:rsidP="001D4EB1">
      <w:pPr>
        <w:pStyle w:val="ad"/>
        <w:rPr>
          <w:rFonts w:ascii="Arial" w:hAnsi="Arial"/>
          <w:noProof w:val="0"/>
          <w:rtl/>
        </w:rPr>
      </w:pPr>
    </w:p>
    <w:p w:rsidR="001D4EB1" w:rsidRDefault="001D4EB1" w:rsidP="00F93351">
      <w:pPr>
        <w:pStyle w:val="ad"/>
        <w:numPr>
          <w:ilvl w:val="0"/>
          <w:numId w:val="10"/>
        </w:numPr>
        <w:spacing w:line="360" w:lineRule="auto"/>
        <w:jc w:val="both"/>
        <w:rPr>
          <w:rFonts w:ascii="Arial" w:hAnsi="Arial"/>
          <w:noProof w:val="0"/>
        </w:rPr>
      </w:pPr>
      <w:r>
        <w:rPr>
          <w:rFonts w:ascii="Arial" w:hAnsi="Arial" w:hint="cs"/>
          <w:noProof w:val="0"/>
          <w:rtl/>
        </w:rPr>
        <w:t>לטענתה הוא מעלים מבית משפט הכנסה חודשית בסך של 1,000 ₪ מהמו</w:t>
      </w:r>
      <w:r w:rsidR="00F93351">
        <w:rPr>
          <w:rFonts w:ascii="Arial" w:hAnsi="Arial" w:hint="cs"/>
          <w:noProof w:val="0"/>
          <w:rtl/>
        </w:rPr>
        <w:t>שב בגין רכישה של מתחם ...</w:t>
      </w:r>
      <w:r>
        <w:rPr>
          <w:rFonts w:ascii="Arial" w:hAnsi="Arial" w:hint="cs"/>
          <w:noProof w:val="0"/>
          <w:rtl/>
        </w:rPr>
        <w:t xml:space="preserve"> השייך ליישוב.</w:t>
      </w:r>
    </w:p>
    <w:p w:rsidR="001D4EB1" w:rsidRPr="001D4EB1" w:rsidRDefault="001D4EB1" w:rsidP="001D4EB1">
      <w:pPr>
        <w:pStyle w:val="ad"/>
        <w:rPr>
          <w:rFonts w:ascii="Arial" w:hAnsi="Arial"/>
          <w:noProof w:val="0"/>
          <w:rtl/>
        </w:rPr>
      </w:pPr>
    </w:p>
    <w:p w:rsidR="001D4EB1" w:rsidRDefault="001D4EB1" w:rsidP="00C8604D">
      <w:pPr>
        <w:pStyle w:val="ad"/>
        <w:numPr>
          <w:ilvl w:val="0"/>
          <w:numId w:val="10"/>
        </w:numPr>
        <w:spacing w:line="360" w:lineRule="auto"/>
        <w:jc w:val="both"/>
        <w:rPr>
          <w:rFonts w:ascii="Arial" w:hAnsi="Arial"/>
          <w:noProof w:val="0"/>
        </w:rPr>
      </w:pPr>
      <w:r>
        <w:rPr>
          <w:rFonts w:ascii="Arial" w:hAnsi="Arial" w:hint="cs"/>
          <w:noProof w:val="0"/>
          <w:rtl/>
        </w:rPr>
        <w:t>בהתייחס לשיעורים פרטיים, טענה כי אין לקבל טענתו ויש להעמיד שכרו בדין שיעורים פרטיים על סך של 5,000 ₪ ולא כפי הנטען.</w:t>
      </w:r>
    </w:p>
    <w:p w:rsidR="001D4EB1" w:rsidRPr="001D4EB1" w:rsidRDefault="001D4EB1" w:rsidP="001D4EB1">
      <w:pPr>
        <w:pStyle w:val="ad"/>
        <w:rPr>
          <w:rFonts w:ascii="Arial" w:hAnsi="Arial"/>
          <w:noProof w:val="0"/>
          <w:rtl/>
        </w:rPr>
      </w:pPr>
    </w:p>
    <w:p w:rsidR="001D4EB1" w:rsidRDefault="001D4EB1" w:rsidP="00C8604D">
      <w:pPr>
        <w:pStyle w:val="ad"/>
        <w:numPr>
          <w:ilvl w:val="0"/>
          <w:numId w:val="10"/>
        </w:numPr>
        <w:spacing w:line="360" w:lineRule="auto"/>
        <w:jc w:val="both"/>
        <w:rPr>
          <w:rFonts w:ascii="Arial" w:hAnsi="Arial"/>
          <w:noProof w:val="0"/>
        </w:rPr>
      </w:pPr>
      <w:r>
        <w:rPr>
          <w:rFonts w:ascii="Arial" w:hAnsi="Arial" w:hint="cs"/>
          <w:noProof w:val="0"/>
          <w:rtl/>
        </w:rPr>
        <w:t>האב לא צרף כל אסמכתא ביחס למכירת מגרש לאחותו</w:t>
      </w:r>
      <w:r w:rsidR="00E633B6">
        <w:rPr>
          <w:rFonts w:ascii="Arial" w:hAnsi="Arial" w:hint="cs"/>
          <w:noProof w:val="0"/>
          <w:rtl/>
        </w:rPr>
        <w:t>.</w:t>
      </w:r>
    </w:p>
    <w:p w:rsidR="00E633B6" w:rsidRPr="00E633B6" w:rsidRDefault="00E633B6" w:rsidP="00E633B6">
      <w:pPr>
        <w:pStyle w:val="ad"/>
        <w:rPr>
          <w:rFonts w:ascii="Arial" w:hAnsi="Arial"/>
          <w:noProof w:val="0"/>
          <w:rtl/>
        </w:rPr>
      </w:pPr>
    </w:p>
    <w:p w:rsidR="00E633B6" w:rsidRDefault="00E633B6" w:rsidP="00C8604D">
      <w:pPr>
        <w:pStyle w:val="ad"/>
        <w:numPr>
          <w:ilvl w:val="0"/>
          <w:numId w:val="10"/>
        </w:numPr>
        <w:spacing w:line="360" w:lineRule="auto"/>
        <w:jc w:val="both"/>
        <w:rPr>
          <w:rFonts w:ascii="Arial" w:hAnsi="Arial"/>
          <w:noProof w:val="0"/>
        </w:rPr>
      </w:pPr>
      <w:r>
        <w:rPr>
          <w:rFonts w:ascii="Arial" w:hAnsi="Arial" w:hint="cs"/>
          <w:noProof w:val="0"/>
          <w:rtl/>
        </w:rPr>
        <w:t>התובעת עובדת כשכירה ושכרה עומד על כ- 10,768 ₪ בממוצע.</w:t>
      </w:r>
    </w:p>
    <w:p w:rsidR="00E633B6" w:rsidRPr="00E633B6" w:rsidRDefault="00E633B6" w:rsidP="00E633B6">
      <w:pPr>
        <w:pStyle w:val="ad"/>
        <w:rPr>
          <w:rFonts w:ascii="Arial" w:hAnsi="Arial"/>
          <w:noProof w:val="0"/>
          <w:rtl/>
        </w:rPr>
      </w:pPr>
    </w:p>
    <w:p w:rsidR="00E633B6" w:rsidRDefault="00E633B6" w:rsidP="00C8604D">
      <w:pPr>
        <w:pStyle w:val="ad"/>
        <w:numPr>
          <w:ilvl w:val="0"/>
          <w:numId w:val="10"/>
        </w:numPr>
        <w:spacing w:line="360" w:lineRule="auto"/>
        <w:jc w:val="both"/>
        <w:rPr>
          <w:rFonts w:ascii="Arial" w:hAnsi="Arial"/>
          <w:noProof w:val="0"/>
        </w:rPr>
      </w:pPr>
      <w:r>
        <w:rPr>
          <w:rFonts w:ascii="Arial" w:hAnsi="Arial" w:hint="cs"/>
          <w:noProof w:val="0"/>
          <w:rtl/>
        </w:rPr>
        <w:t>שנים עסקה בצילום כתחביב וב- 2019 אף נ</w:t>
      </w:r>
      <w:r w:rsidR="00067FDD">
        <w:rPr>
          <w:rFonts w:ascii="Arial" w:hAnsi="Arial" w:hint="cs"/>
          <w:noProof w:val="0"/>
          <w:rtl/>
        </w:rPr>
        <w:t>י</w:t>
      </w:r>
      <w:r>
        <w:rPr>
          <w:rFonts w:ascii="Arial" w:hAnsi="Arial" w:hint="cs"/>
          <w:noProof w:val="0"/>
          <w:rtl/>
        </w:rPr>
        <w:t>סתה להקים עסק כזה אולם הכנסתה הקטנה בשבוע שבועיים של צילומים לא הצדיקו העבודה וההוצאות והיא הפסיקה תוך פחות מחודש לצלם תמורת תשלום. כיום היא מצלמת בהתנדבות בבית הספר של הקטינים.</w:t>
      </w:r>
    </w:p>
    <w:p w:rsidR="00E633B6" w:rsidRPr="00E633B6" w:rsidRDefault="00E633B6" w:rsidP="00E633B6">
      <w:pPr>
        <w:pStyle w:val="ad"/>
        <w:rPr>
          <w:rFonts w:ascii="Arial" w:hAnsi="Arial"/>
          <w:noProof w:val="0"/>
          <w:rtl/>
        </w:rPr>
      </w:pPr>
    </w:p>
    <w:p w:rsidR="00E633B6" w:rsidRDefault="00E633B6" w:rsidP="00C8604D">
      <w:pPr>
        <w:pStyle w:val="ad"/>
        <w:numPr>
          <w:ilvl w:val="0"/>
          <w:numId w:val="10"/>
        </w:numPr>
        <w:spacing w:line="360" w:lineRule="auto"/>
        <w:jc w:val="both"/>
        <w:rPr>
          <w:rFonts w:ascii="Arial" w:hAnsi="Arial"/>
          <w:noProof w:val="0"/>
        </w:rPr>
      </w:pPr>
      <w:r>
        <w:rPr>
          <w:rFonts w:ascii="Arial" w:hAnsi="Arial" w:hint="cs"/>
          <w:noProof w:val="0"/>
          <w:rtl/>
        </w:rPr>
        <w:t>התובעת גררה את המשכנתא שהיתה מוטלת על דירת הצדדים, לקחה הלוואה נוספת ממקום עבודתה בסך של 100,000 ₪ ומחזירה בגינה 950 ₪ כל חודש.</w:t>
      </w:r>
    </w:p>
    <w:p w:rsidR="00E633B6" w:rsidRPr="00E633B6" w:rsidRDefault="00E633B6" w:rsidP="00E633B6">
      <w:pPr>
        <w:pStyle w:val="ad"/>
        <w:rPr>
          <w:rFonts w:ascii="Arial" w:hAnsi="Arial"/>
          <w:noProof w:val="0"/>
          <w:rtl/>
        </w:rPr>
      </w:pPr>
    </w:p>
    <w:p w:rsidR="00E633B6" w:rsidRDefault="00E633B6" w:rsidP="00C8604D">
      <w:pPr>
        <w:pStyle w:val="ad"/>
        <w:numPr>
          <w:ilvl w:val="0"/>
          <w:numId w:val="10"/>
        </w:numPr>
        <w:spacing w:line="360" w:lineRule="auto"/>
        <w:jc w:val="both"/>
        <w:rPr>
          <w:rFonts w:ascii="Arial" w:hAnsi="Arial"/>
          <w:noProof w:val="0"/>
        </w:rPr>
      </w:pPr>
      <w:r>
        <w:rPr>
          <w:rFonts w:ascii="Arial" w:hAnsi="Arial" w:hint="cs"/>
          <w:noProof w:val="0"/>
          <w:rtl/>
        </w:rPr>
        <w:t>היא משלמת החזרי משכנתא בסך של 4,050 ₪</w:t>
      </w:r>
      <w:r w:rsidR="00201192">
        <w:rPr>
          <w:rFonts w:ascii="Arial" w:hAnsi="Arial" w:hint="cs"/>
          <w:noProof w:val="0"/>
          <w:rtl/>
        </w:rPr>
        <w:t xml:space="preserve"> וביטוחים.</w:t>
      </w:r>
    </w:p>
    <w:p w:rsidR="00201192" w:rsidRPr="00201192" w:rsidRDefault="00201192" w:rsidP="00201192">
      <w:pPr>
        <w:pStyle w:val="ad"/>
        <w:rPr>
          <w:rFonts w:ascii="Arial" w:hAnsi="Arial"/>
          <w:noProof w:val="0"/>
          <w:rtl/>
        </w:rPr>
      </w:pPr>
    </w:p>
    <w:p w:rsidR="00201192" w:rsidRDefault="00201192" w:rsidP="00C8604D">
      <w:pPr>
        <w:pStyle w:val="ad"/>
        <w:numPr>
          <w:ilvl w:val="0"/>
          <w:numId w:val="10"/>
        </w:numPr>
        <w:spacing w:line="360" w:lineRule="auto"/>
        <w:jc w:val="both"/>
        <w:rPr>
          <w:rFonts w:ascii="Arial" w:hAnsi="Arial"/>
          <w:noProof w:val="0"/>
        </w:rPr>
      </w:pPr>
      <w:r>
        <w:rPr>
          <w:rFonts w:ascii="Arial" w:hAnsi="Arial" w:hint="cs"/>
          <w:noProof w:val="0"/>
          <w:rtl/>
        </w:rPr>
        <w:t>לנתבעת רכב משנת 2006.</w:t>
      </w:r>
    </w:p>
    <w:p w:rsidR="00201192" w:rsidRPr="00201192" w:rsidRDefault="00201192" w:rsidP="00201192">
      <w:pPr>
        <w:pStyle w:val="ad"/>
        <w:rPr>
          <w:rFonts w:ascii="Arial" w:hAnsi="Arial"/>
          <w:noProof w:val="0"/>
          <w:rtl/>
        </w:rPr>
      </w:pPr>
    </w:p>
    <w:p w:rsidR="00201192" w:rsidRDefault="00201192" w:rsidP="00C8604D">
      <w:pPr>
        <w:pStyle w:val="ad"/>
        <w:numPr>
          <w:ilvl w:val="0"/>
          <w:numId w:val="10"/>
        </w:numPr>
        <w:spacing w:line="360" w:lineRule="auto"/>
        <w:jc w:val="both"/>
        <w:rPr>
          <w:rFonts w:ascii="Arial" w:hAnsi="Arial"/>
          <w:noProof w:val="0"/>
        </w:rPr>
      </w:pPr>
      <w:r>
        <w:rPr>
          <w:rFonts w:ascii="Arial" w:hAnsi="Arial" w:hint="cs"/>
          <w:noProof w:val="0"/>
          <w:rtl/>
        </w:rPr>
        <w:t>עוד טענה האם כי לאב רכוש רב ואף מפנה לטענת האב במסגרת הבקשה לפסיקת מזונות שם טען כי מכר לאחותו מגרש אולם לא פרט באיזה סכום ומה עשה עם הכספים שקיבל.</w:t>
      </w:r>
    </w:p>
    <w:p w:rsidR="00201192" w:rsidRPr="00201192" w:rsidRDefault="00201192" w:rsidP="00201192">
      <w:pPr>
        <w:pStyle w:val="ad"/>
        <w:rPr>
          <w:rFonts w:ascii="Arial" w:hAnsi="Arial"/>
          <w:noProof w:val="0"/>
          <w:rtl/>
        </w:rPr>
      </w:pPr>
    </w:p>
    <w:p w:rsidR="00201192" w:rsidRDefault="00201192" w:rsidP="00C8604D">
      <w:pPr>
        <w:pStyle w:val="ad"/>
        <w:numPr>
          <w:ilvl w:val="0"/>
          <w:numId w:val="10"/>
        </w:numPr>
        <w:spacing w:line="360" w:lineRule="auto"/>
        <w:jc w:val="both"/>
        <w:rPr>
          <w:rFonts w:ascii="Arial" w:hAnsi="Arial"/>
          <w:noProof w:val="0"/>
        </w:rPr>
      </w:pPr>
      <w:r>
        <w:rPr>
          <w:rFonts w:ascii="Arial" w:hAnsi="Arial" w:hint="cs"/>
          <w:noProof w:val="0"/>
          <w:rtl/>
        </w:rPr>
        <w:t>הילדים נמצאים אצל אחותה עד לסיום עבודתה והיא משלמת לה כל חודש 1,200 ₪ עבור הטיפול בהם.</w:t>
      </w:r>
    </w:p>
    <w:p w:rsidR="00201192" w:rsidRPr="00201192" w:rsidRDefault="00201192" w:rsidP="00201192">
      <w:pPr>
        <w:pStyle w:val="ad"/>
        <w:rPr>
          <w:rFonts w:ascii="Arial" w:hAnsi="Arial"/>
          <w:noProof w:val="0"/>
          <w:rtl/>
        </w:rPr>
      </w:pPr>
    </w:p>
    <w:p w:rsidR="00201192" w:rsidRDefault="00201192" w:rsidP="00C8604D">
      <w:pPr>
        <w:pStyle w:val="ad"/>
        <w:numPr>
          <w:ilvl w:val="0"/>
          <w:numId w:val="10"/>
        </w:numPr>
        <w:spacing w:line="360" w:lineRule="auto"/>
        <w:jc w:val="both"/>
        <w:rPr>
          <w:rFonts w:ascii="Arial" w:hAnsi="Arial"/>
          <w:noProof w:val="0"/>
        </w:rPr>
      </w:pPr>
      <w:r>
        <w:rPr>
          <w:rFonts w:ascii="Arial" w:hAnsi="Arial" w:hint="cs"/>
          <w:noProof w:val="0"/>
          <w:rtl/>
        </w:rPr>
        <w:t>הוצאות הבית כ- 1,350 ₪.</w:t>
      </w:r>
    </w:p>
    <w:p w:rsidR="00201192" w:rsidRPr="00201192" w:rsidRDefault="00201192" w:rsidP="00201192">
      <w:pPr>
        <w:pStyle w:val="ad"/>
        <w:rPr>
          <w:rFonts w:ascii="Arial" w:hAnsi="Arial"/>
          <w:noProof w:val="0"/>
          <w:rtl/>
        </w:rPr>
      </w:pPr>
    </w:p>
    <w:p w:rsidR="00A820C4" w:rsidRDefault="00201192" w:rsidP="00C8604D">
      <w:pPr>
        <w:pStyle w:val="ad"/>
        <w:numPr>
          <w:ilvl w:val="0"/>
          <w:numId w:val="10"/>
        </w:numPr>
        <w:spacing w:line="360" w:lineRule="auto"/>
        <w:jc w:val="both"/>
        <w:rPr>
          <w:rFonts w:ascii="Arial" w:hAnsi="Arial"/>
          <w:noProof w:val="0"/>
        </w:rPr>
      </w:pPr>
      <w:r>
        <w:rPr>
          <w:rFonts w:ascii="Arial" w:hAnsi="Arial" w:hint="cs"/>
          <w:noProof w:val="0"/>
          <w:rtl/>
        </w:rPr>
        <w:lastRenderedPageBreak/>
        <w:t>סך הוצאותיה החודשיות הקבועות עומדות על כ- 9,339 ₪ ובנוסף קיימות לה הוצאות נוספות ומשתנות מדי חודש.</w:t>
      </w:r>
    </w:p>
    <w:p w:rsidR="00A820C4" w:rsidRPr="00A820C4" w:rsidRDefault="00A820C4" w:rsidP="00A820C4">
      <w:pPr>
        <w:pStyle w:val="ad"/>
        <w:rPr>
          <w:rFonts w:ascii="Arial" w:hAnsi="Arial"/>
          <w:noProof w:val="0"/>
          <w:rtl/>
        </w:rPr>
      </w:pPr>
    </w:p>
    <w:p w:rsidR="00A820C4" w:rsidRDefault="00A820C4" w:rsidP="00C8604D">
      <w:pPr>
        <w:pStyle w:val="ad"/>
        <w:numPr>
          <w:ilvl w:val="0"/>
          <w:numId w:val="10"/>
        </w:numPr>
        <w:spacing w:line="360" w:lineRule="auto"/>
        <w:jc w:val="both"/>
        <w:rPr>
          <w:rFonts w:ascii="Arial" w:hAnsi="Arial"/>
          <w:noProof w:val="0"/>
        </w:rPr>
      </w:pPr>
      <w:r>
        <w:rPr>
          <w:rFonts w:ascii="Arial" w:hAnsi="Arial" w:hint="cs"/>
          <w:noProof w:val="0"/>
          <w:rtl/>
        </w:rPr>
        <w:t>בסיכומיה הוסיפה וטענה כי לא כל מקום להפחתה הזמנית של המזונות כפי שנקבעה ביום 18/05/2020 עת הופחתו המזונות מסך של 3,743 ₪ לסך של 2,800 ₪.</w:t>
      </w:r>
    </w:p>
    <w:p w:rsidR="00A820C4" w:rsidRPr="00A820C4" w:rsidRDefault="00A820C4" w:rsidP="00A820C4">
      <w:pPr>
        <w:pStyle w:val="ad"/>
        <w:rPr>
          <w:rFonts w:ascii="Arial" w:hAnsi="Arial"/>
          <w:noProof w:val="0"/>
          <w:rtl/>
        </w:rPr>
      </w:pPr>
    </w:p>
    <w:p w:rsidR="00A820C4" w:rsidRDefault="00A820C4" w:rsidP="00C8604D">
      <w:pPr>
        <w:pStyle w:val="ad"/>
        <w:numPr>
          <w:ilvl w:val="0"/>
          <w:numId w:val="10"/>
        </w:numPr>
        <w:spacing w:line="360" w:lineRule="auto"/>
        <w:jc w:val="both"/>
        <w:rPr>
          <w:rFonts w:ascii="Arial" w:hAnsi="Arial"/>
          <w:noProof w:val="0"/>
        </w:rPr>
      </w:pPr>
      <w:r>
        <w:rPr>
          <w:rFonts w:ascii="Arial" w:hAnsi="Arial" w:hint="cs"/>
          <w:noProof w:val="0"/>
          <w:rtl/>
        </w:rPr>
        <w:t>הכנסות האב כיום גבוהות מאלו שהיו בעת מתן פסק הדין ופוטנציאל השתכרותו גבוה יותר מאשר כמורה.</w:t>
      </w:r>
    </w:p>
    <w:p w:rsidR="00A820C4" w:rsidRPr="00A820C4" w:rsidRDefault="00A820C4" w:rsidP="00A820C4">
      <w:pPr>
        <w:pStyle w:val="ad"/>
        <w:rPr>
          <w:rFonts w:ascii="Arial" w:hAnsi="Arial"/>
          <w:noProof w:val="0"/>
          <w:rtl/>
        </w:rPr>
      </w:pPr>
    </w:p>
    <w:p w:rsidR="00201192" w:rsidRDefault="00940827" w:rsidP="00C8604D">
      <w:pPr>
        <w:pStyle w:val="ad"/>
        <w:numPr>
          <w:ilvl w:val="0"/>
          <w:numId w:val="10"/>
        </w:numPr>
        <w:spacing w:line="360" w:lineRule="auto"/>
        <w:jc w:val="both"/>
        <w:rPr>
          <w:rFonts w:ascii="Arial" w:hAnsi="Arial"/>
          <w:noProof w:val="0"/>
        </w:rPr>
      </w:pPr>
      <w:r>
        <w:rPr>
          <w:rFonts w:ascii="Arial" w:hAnsi="Arial" w:hint="cs"/>
          <w:noProof w:val="0"/>
          <w:rtl/>
        </w:rPr>
        <w:t>בפ</w:t>
      </w:r>
      <w:r w:rsidR="00A820C4">
        <w:rPr>
          <w:rFonts w:ascii="Arial" w:hAnsi="Arial" w:hint="cs"/>
          <w:noProof w:val="0"/>
          <w:rtl/>
        </w:rPr>
        <w:t xml:space="preserve">סק הדין </w:t>
      </w:r>
      <w:r>
        <w:rPr>
          <w:rFonts w:ascii="Arial" w:hAnsi="Arial" w:hint="cs"/>
          <w:noProof w:val="0"/>
          <w:rtl/>
        </w:rPr>
        <w:t xml:space="preserve">הקודם </w:t>
      </w:r>
      <w:r w:rsidR="00A820C4">
        <w:rPr>
          <w:rFonts w:ascii="Arial" w:hAnsi="Arial" w:hint="cs"/>
          <w:noProof w:val="0"/>
          <w:rtl/>
        </w:rPr>
        <w:t xml:space="preserve">שניתן </w:t>
      </w:r>
      <w:r>
        <w:rPr>
          <w:rFonts w:ascii="Arial" w:hAnsi="Arial" w:hint="cs"/>
          <w:noProof w:val="0"/>
          <w:rtl/>
        </w:rPr>
        <w:t xml:space="preserve">נקבע </w:t>
      </w:r>
      <w:r w:rsidR="00A820C4">
        <w:rPr>
          <w:rFonts w:ascii="Arial" w:hAnsi="Arial" w:hint="cs"/>
          <w:noProof w:val="0"/>
          <w:rtl/>
        </w:rPr>
        <w:t xml:space="preserve">כי </w:t>
      </w:r>
      <w:r w:rsidR="00B47DB2">
        <w:rPr>
          <w:rFonts w:ascii="Arial" w:hAnsi="Arial" w:hint="cs"/>
          <w:noProof w:val="0"/>
          <w:rtl/>
        </w:rPr>
        <w:t>הכנסתו עומדת על סך של 11,500 ₪ הכוללים גם את התגמולים מהשכרת תחנת הדלק של המושב, הכנסה משטחי שכירות</w:t>
      </w:r>
      <w:r w:rsidR="00C4046D">
        <w:rPr>
          <w:rFonts w:ascii="Arial" w:hAnsi="Arial" w:hint="cs"/>
          <w:noProof w:val="0"/>
          <w:rtl/>
        </w:rPr>
        <w:t>,</w:t>
      </w:r>
      <w:r>
        <w:rPr>
          <w:rFonts w:ascii="Arial" w:hAnsi="Arial" w:hint="cs"/>
          <w:noProof w:val="0"/>
          <w:rtl/>
        </w:rPr>
        <w:t xml:space="preserve"> הכנסה כמורה פרטי והשכרת הבית. כיום טוען התובע כי יש להעמיד הכנסתו על סך של 11,108 ₪ ללא דמי השכירות ודי בכך בכדי לקבוע כי הכנסתו גבוהה יותר מעת מתן פסק הדין. </w:t>
      </w:r>
    </w:p>
    <w:p w:rsidR="00940827" w:rsidRPr="00940827" w:rsidRDefault="00940827" w:rsidP="00940827">
      <w:pPr>
        <w:pStyle w:val="ad"/>
        <w:rPr>
          <w:rFonts w:ascii="Arial" w:hAnsi="Arial"/>
          <w:noProof w:val="0"/>
          <w:rtl/>
        </w:rPr>
      </w:pPr>
    </w:p>
    <w:p w:rsidR="00940827" w:rsidRDefault="00940827" w:rsidP="00C8604D">
      <w:pPr>
        <w:pStyle w:val="ad"/>
        <w:numPr>
          <w:ilvl w:val="0"/>
          <w:numId w:val="10"/>
        </w:numPr>
        <w:spacing w:line="360" w:lineRule="auto"/>
        <w:jc w:val="both"/>
        <w:rPr>
          <w:rFonts w:ascii="Arial" w:hAnsi="Arial"/>
          <w:noProof w:val="0"/>
        </w:rPr>
      </w:pPr>
      <w:r>
        <w:rPr>
          <w:rFonts w:ascii="Arial" w:hAnsi="Arial" w:hint="cs"/>
          <w:noProof w:val="0"/>
          <w:rtl/>
        </w:rPr>
        <w:t xml:space="preserve">אין לקבל את טענתו לפיה שכרו עומד על 8,108 ₪, שעה שהשכר הממוצע עומד על 11,809 ₪ ולאור פוטנציאל ההשתכרות ושכרו ניתן להעמידו על סך של 15,000 </w:t>
      </w:r>
      <w:r w:rsidR="00A54697">
        <w:rPr>
          <w:rFonts w:ascii="Arial" w:hAnsi="Arial" w:hint="cs"/>
          <w:noProof w:val="0"/>
          <w:rtl/>
        </w:rPr>
        <w:t xml:space="preserve">₪. לסכום זה יש לצרף דמי שכירות מהבית אשר נטען בחקירה נגדית כי שולמו לשנה מראש בסך של 50,000 ₪. הכנסתו מקרקע חקלאית עלה ועומדת כיום על סך של 4,000 ₪ לשנה בניגוד לסך של 3,000 ₪ בעבר. התובע מתעלם בסיכומיו מטענתו לפיה משתכר כ- 1,000 ₪ </w:t>
      </w:r>
      <w:r w:rsidR="00DB497B">
        <w:rPr>
          <w:rFonts w:ascii="Arial" w:hAnsi="Arial" w:hint="cs"/>
          <w:noProof w:val="0"/>
          <w:rtl/>
        </w:rPr>
        <w:t xml:space="preserve">משיעורים פרטיים כמורה </w:t>
      </w:r>
      <w:r w:rsidR="00A54697">
        <w:rPr>
          <w:rFonts w:ascii="Arial" w:hAnsi="Arial" w:hint="cs"/>
          <w:noProof w:val="0"/>
          <w:rtl/>
        </w:rPr>
        <w:t>כמפורט בכתב התביעה. משכך, יש לקבוע כי לתובע הכנסות נוספות שלא משכר בסך של 8,000 ₪. התובע מתגורר בבית הוריו, הכנסתו הוכפלה ומטעם זה יש לדחות התביעה אף אם קיים שינוי נסיבות מהותי.</w:t>
      </w:r>
    </w:p>
    <w:p w:rsidR="00A54697" w:rsidRPr="00A54697" w:rsidRDefault="00A54697" w:rsidP="00A54697">
      <w:pPr>
        <w:pStyle w:val="ad"/>
        <w:rPr>
          <w:rFonts w:ascii="Arial" w:hAnsi="Arial"/>
          <w:noProof w:val="0"/>
          <w:rtl/>
        </w:rPr>
      </w:pPr>
    </w:p>
    <w:p w:rsidR="00A54697" w:rsidRDefault="00A54697" w:rsidP="00C8604D">
      <w:pPr>
        <w:pStyle w:val="ad"/>
        <w:numPr>
          <w:ilvl w:val="0"/>
          <w:numId w:val="10"/>
        </w:numPr>
        <w:spacing w:line="360" w:lineRule="auto"/>
        <w:jc w:val="both"/>
        <w:rPr>
          <w:rFonts w:ascii="Arial" w:hAnsi="Arial"/>
          <w:noProof w:val="0"/>
        </w:rPr>
      </w:pPr>
      <w:r>
        <w:rPr>
          <w:rFonts w:ascii="Arial" w:hAnsi="Arial" w:hint="cs"/>
          <w:noProof w:val="0"/>
          <w:rtl/>
        </w:rPr>
        <w:t>הכנסות הנ</w:t>
      </w:r>
      <w:r w:rsidR="00DB497B">
        <w:rPr>
          <w:rFonts w:ascii="Arial" w:hAnsi="Arial" w:hint="cs"/>
          <w:noProof w:val="0"/>
          <w:rtl/>
        </w:rPr>
        <w:t xml:space="preserve">תבעת עומדות על סך של כ- 11,650 </w:t>
      </w:r>
      <w:r>
        <w:rPr>
          <w:rFonts w:ascii="Arial" w:hAnsi="Arial" w:hint="cs"/>
          <w:noProof w:val="0"/>
          <w:rtl/>
        </w:rPr>
        <w:t xml:space="preserve">ש"ח. הצילום הוא תחביב ואינו פרנסה. </w:t>
      </w:r>
      <w:r w:rsidR="00DE7D55">
        <w:rPr>
          <w:rFonts w:ascii="Arial" w:hAnsi="Arial" w:hint="cs"/>
          <w:noProof w:val="0"/>
          <w:rtl/>
        </w:rPr>
        <w:t>שכרה נטו לבנק עומד על סך של 10,386 ₪ לאחר הפחתת ניכויי חובה וכיום הכנסתה נמוכה מזו שנקבעה בפסק הדין.</w:t>
      </w:r>
    </w:p>
    <w:p w:rsidR="00DE7D55" w:rsidRPr="00DE7D55" w:rsidRDefault="00DE7D55" w:rsidP="00DE7D55">
      <w:pPr>
        <w:pStyle w:val="ad"/>
        <w:rPr>
          <w:rFonts w:ascii="Arial" w:hAnsi="Arial"/>
          <w:noProof w:val="0"/>
          <w:rtl/>
        </w:rPr>
      </w:pPr>
    </w:p>
    <w:p w:rsidR="00DE7D55" w:rsidRDefault="00DE7D55" w:rsidP="00C8604D">
      <w:pPr>
        <w:pStyle w:val="ad"/>
        <w:numPr>
          <w:ilvl w:val="0"/>
          <w:numId w:val="10"/>
        </w:numPr>
        <w:spacing w:line="360" w:lineRule="auto"/>
        <w:jc w:val="both"/>
        <w:rPr>
          <w:rFonts w:ascii="Arial" w:hAnsi="Arial"/>
          <w:noProof w:val="0"/>
        </w:rPr>
      </w:pPr>
      <w:r>
        <w:rPr>
          <w:rFonts w:ascii="Arial" w:hAnsi="Arial" w:hint="cs"/>
          <w:noProof w:val="0"/>
          <w:rtl/>
        </w:rPr>
        <w:t>המדור עלה מאז מתן פסק הדין המצדיק הגדלת המזונות ואף הוצאות הקטינים עלו ובנסיבות אלו, דין התביעה להידחות ויש להורות על ביטול ההפחתה שבוצעה במזונות ביום 18/05/2020.</w:t>
      </w:r>
    </w:p>
    <w:p w:rsidR="009E662F" w:rsidRDefault="009E662F" w:rsidP="009E662F">
      <w:pPr>
        <w:pStyle w:val="ad"/>
        <w:rPr>
          <w:rFonts w:ascii="Arial" w:hAnsi="Arial"/>
          <w:noProof w:val="0"/>
          <w:rtl/>
        </w:rPr>
      </w:pPr>
    </w:p>
    <w:p w:rsidR="00DB497B" w:rsidRDefault="00DB497B" w:rsidP="009E662F">
      <w:pPr>
        <w:pStyle w:val="ad"/>
        <w:rPr>
          <w:rFonts w:ascii="Arial" w:hAnsi="Arial"/>
          <w:noProof w:val="0"/>
          <w:rtl/>
        </w:rPr>
      </w:pPr>
    </w:p>
    <w:p w:rsidR="00DB497B" w:rsidRDefault="00DB497B" w:rsidP="009E662F">
      <w:pPr>
        <w:pStyle w:val="ad"/>
        <w:rPr>
          <w:rFonts w:ascii="Arial" w:hAnsi="Arial"/>
          <w:noProof w:val="0"/>
          <w:rtl/>
        </w:rPr>
      </w:pPr>
    </w:p>
    <w:p w:rsidR="00DB497B" w:rsidRDefault="00DB497B" w:rsidP="009E662F">
      <w:pPr>
        <w:pStyle w:val="ad"/>
        <w:rPr>
          <w:rFonts w:ascii="Arial" w:hAnsi="Arial"/>
          <w:noProof w:val="0"/>
          <w:rtl/>
        </w:rPr>
      </w:pPr>
    </w:p>
    <w:p w:rsidR="00DB497B" w:rsidRDefault="00DB497B" w:rsidP="009E662F">
      <w:pPr>
        <w:pStyle w:val="ad"/>
        <w:rPr>
          <w:rFonts w:ascii="Arial" w:hAnsi="Arial"/>
          <w:noProof w:val="0"/>
          <w:rtl/>
        </w:rPr>
      </w:pPr>
    </w:p>
    <w:p w:rsidR="00DB497B" w:rsidRDefault="00DB497B" w:rsidP="009E662F">
      <w:pPr>
        <w:pStyle w:val="ad"/>
        <w:rPr>
          <w:rFonts w:ascii="Arial" w:hAnsi="Arial"/>
          <w:noProof w:val="0"/>
          <w:rtl/>
        </w:rPr>
      </w:pPr>
    </w:p>
    <w:p w:rsidR="00DB497B" w:rsidRDefault="00DB497B" w:rsidP="009E662F">
      <w:pPr>
        <w:pStyle w:val="ad"/>
        <w:rPr>
          <w:rFonts w:ascii="Arial" w:hAnsi="Arial"/>
          <w:noProof w:val="0"/>
          <w:rtl/>
        </w:rPr>
      </w:pPr>
    </w:p>
    <w:p w:rsidR="00DB497B" w:rsidRDefault="00DB497B" w:rsidP="009E662F">
      <w:pPr>
        <w:pStyle w:val="ad"/>
        <w:rPr>
          <w:rFonts w:ascii="Arial" w:hAnsi="Arial"/>
          <w:noProof w:val="0"/>
          <w:rtl/>
        </w:rPr>
      </w:pPr>
    </w:p>
    <w:p w:rsidR="00DB497B" w:rsidRPr="009E662F" w:rsidRDefault="00DB497B" w:rsidP="009E662F">
      <w:pPr>
        <w:pStyle w:val="ad"/>
        <w:rPr>
          <w:rFonts w:ascii="Arial" w:hAnsi="Arial"/>
          <w:noProof w:val="0"/>
          <w:rtl/>
        </w:rPr>
      </w:pPr>
    </w:p>
    <w:p w:rsidR="005A1D85" w:rsidRPr="005A1D85" w:rsidRDefault="005A1D85" w:rsidP="005A1D85">
      <w:pPr>
        <w:pStyle w:val="ad"/>
        <w:numPr>
          <w:ilvl w:val="0"/>
          <w:numId w:val="1"/>
        </w:numPr>
        <w:spacing w:line="360" w:lineRule="auto"/>
        <w:jc w:val="both"/>
        <w:rPr>
          <w:rFonts w:ascii="Arial" w:hAnsi="Arial"/>
          <w:noProof w:val="0"/>
        </w:rPr>
      </w:pPr>
      <w:r>
        <w:rPr>
          <w:rFonts w:ascii="Arial" w:hAnsi="Arial" w:hint="cs"/>
          <w:b/>
          <w:bCs/>
          <w:noProof w:val="0"/>
          <w:sz w:val="28"/>
          <w:szCs w:val="28"/>
          <w:u w:val="double"/>
          <w:rtl/>
        </w:rPr>
        <w:lastRenderedPageBreak/>
        <w:t>דיון והכרעה</w:t>
      </w:r>
    </w:p>
    <w:p w:rsidR="005A1D85" w:rsidRDefault="005A1D85" w:rsidP="005A1D85">
      <w:pPr>
        <w:pStyle w:val="ad"/>
        <w:spacing w:line="360" w:lineRule="auto"/>
        <w:jc w:val="both"/>
        <w:rPr>
          <w:rFonts w:ascii="Arial" w:hAnsi="Arial"/>
          <w:b/>
          <w:bCs/>
          <w:noProof w:val="0"/>
          <w:sz w:val="28"/>
          <w:szCs w:val="28"/>
          <w:u w:val="double"/>
          <w:rtl/>
        </w:rPr>
      </w:pPr>
    </w:p>
    <w:p w:rsidR="005A1D85" w:rsidRPr="005A1D85" w:rsidRDefault="005A1D85" w:rsidP="005A1D85">
      <w:pPr>
        <w:pStyle w:val="ad"/>
        <w:spacing w:line="360" w:lineRule="auto"/>
        <w:jc w:val="both"/>
        <w:rPr>
          <w:rFonts w:ascii="Arial" w:hAnsi="Arial"/>
          <w:noProof w:val="0"/>
          <w:rtl/>
        </w:rPr>
      </w:pPr>
      <w:r w:rsidRPr="005A1D85">
        <w:rPr>
          <w:rFonts w:ascii="Arial" w:hAnsi="Arial"/>
          <w:noProof w:val="0"/>
          <w:rtl/>
        </w:rPr>
        <w:t>הלכה פסוקה היא כי פסקי דין למזונות הינם בגדר החריג לעיקרון סופיות הדיון ובמקרים בהם יוכח שינוי נסיבות מהותי ביחס למצב שהיה בעבר, תתאפשר התדיינות חוזרת בענייני המזונות.</w:t>
      </w:r>
    </w:p>
    <w:p w:rsidR="005A1D85" w:rsidRDefault="005A1D85" w:rsidP="005A1D85">
      <w:pPr>
        <w:pStyle w:val="ad"/>
        <w:spacing w:line="360" w:lineRule="auto"/>
        <w:jc w:val="both"/>
        <w:rPr>
          <w:rFonts w:ascii="Arial" w:hAnsi="Arial"/>
          <w:noProof w:val="0"/>
          <w:rtl/>
        </w:rPr>
      </w:pPr>
    </w:p>
    <w:p w:rsidR="00DB497B" w:rsidRDefault="005A1D85" w:rsidP="005A1D85">
      <w:pPr>
        <w:pStyle w:val="ad"/>
        <w:spacing w:line="360" w:lineRule="auto"/>
        <w:jc w:val="both"/>
        <w:rPr>
          <w:rFonts w:ascii="Arial" w:hAnsi="Arial"/>
          <w:noProof w:val="0"/>
          <w:rtl/>
        </w:rPr>
      </w:pPr>
      <w:r w:rsidRPr="005A1D85">
        <w:rPr>
          <w:rFonts w:ascii="Arial" w:hAnsi="Arial"/>
          <w:noProof w:val="0"/>
          <w:rtl/>
        </w:rPr>
        <w:t xml:space="preserve">בבע"מ 7670/18 </w:t>
      </w:r>
      <w:r w:rsidRPr="005A1D85">
        <w:rPr>
          <w:rFonts w:ascii="Arial" w:hAnsi="Arial"/>
          <w:b/>
          <w:bCs/>
          <w:noProof w:val="0"/>
          <w:rtl/>
        </w:rPr>
        <w:t>פלונית נ' פלוני</w:t>
      </w:r>
      <w:r w:rsidRPr="005A1D85">
        <w:rPr>
          <w:rFonts w:ascii="Arial" w:hAnsi="Arial"/>
          <w:noProof w:val="0"/>
          <w:rtl/>
        </w:rPr>
        <w:t xml:space="preserve"> (פורסם במאגרים משפטיים) (להלן: "</w:t>
      </w:r>
      <w:r w:rsidRPr="005A1D85">
        <w:rPr>
          <w:rFonts w:ascii="Arial" w:hAnsi="Arial"/>
          <w:b/>
          <w:bCs/>
          <w:noProof w:val="0"/>
          <w:rtl/>
        </w:rPr>
        <w:t>הלכת פלונית</w:t>
      </w:r>
      <w:r w:rsidRPr="005A1D85">
        <w:rPr>
          <w:rFonts w:ascii="Arial" w:hAnsi="Arial"/>
          <w:noProof w:val="0"/>
          <w:rtl/>
        </w:rPr>
        <w:t xml:space="preserve">") נקבע כי הלכת בע"מ 919/15 כשלעצמה אין בה עילה לפתיחת פסקי דין חלוטים בענייני מזונות ויש להותיר על כנו את המבחן המחמיר שהוחל ערב פסיקתו של בע"מ 919/15 ולפיו, יש להוכיח שינוי נסיבות מהותי לשם דיון מחודש בענייני מזונות קטינים. </w:t>
      </w:r>
    </w:p>
    <w:p w:rsidR="00DB497B" w:rsidRDefault="00DB497B" w:rsidP="005A1D85">
      <w:pPr>
        <w:pStyle w:val="ad"/>
        <w:spacing w:line="360" w:lineRule="auto"/>
        <w:jc w:val="both"/>
        <w:rPr>
          <w:rFonts w:ascii="Arial" w:hAnsi="Arial"/>
          <w:noProof w:val="0"/>
          <w:rtl/>
        </w:rPr>
      </w:pPr>
    </w:p>
    <w:p w:rsidR="005A1D85" w:rsidRPr="005A1D85" w:rsidRDefault="005A1D85" w:rsidP="005A1D85">
      <w:pPr>
        <w:pStyle w:val="ad"/>
        <w:spacing w:line="360" w:lineRule="auto"/>
        <w:jc w:val="both"/>
        <w:rPr>
          <w:rFonts w:ascii="Arial" w:hAnsi="Arial"/>
          <w:noProof w:val="0"/>
          <w:rtl/>
        </w:rPr>
      </w:pPr>
      <w:r w:rsidRPr="005A1D85">
        <w:rPr>
          <w:rFonts w:ascii="Arial" w:hAnsi="Arial"/>
          <w:noProof w:val="0"/>
          <w:rtl/>
        </w:rPr>
        <w:t>כן נקבע כי : "</w:t>
      </w:r>
      <w:r w:rsidRPr="005A1D85">
        <w:rPr>
          <w:rFonts w:ascii="Arial" w:hAnsi="Arial"/>
          <w:b/>
          <w:bCs/>
          <w:noProof w:val="0"/>
          <w:rtl/>
        </w:rPr>
        <w:t>אין בהלכת בע"מ 919/15 כדי לשנות, לרכך או להשפיע על מבחן שינוי הנסיבות המהותי בתביעה להפחתת מזונות שנקבעו..</w:t>
      </w:r>
      <w:r w:rsidRPr="005A1D85">
        <w:rPr>
          <w:rFonts w:ascii="Arial" w:hAnsi="Arial"/>
          <w:noProof w:val="0"/>
          <w:rtl/>
        </w:rPr>
        <w:t>.".</w:t>
      </w:r>
    </w:p>
    <w:p w:rsidR="005A1D85" w:rsidRDefault="005A1D85" w:rsidP="005A1D85">
      <w:pPr>
        <w:spacing w:line="360" w:lineRule="auto"/>
        <w:jc w:val="both"/>
        <w:rPr>
          <w:rFonts w:ascii="Arial" w:hAnsi="Arial"/>
          <w:noProof w:val="0"/>
          <w:rtl/>
        </w:rPr>
      </w:pPr>
    </w:p>
    <w:p w:rsidR="005A1D85" w:rsidRPr="005A1D85" w:rsidRDefault="005A1D85" w:rsidP="005A1D85">
      <w:pPr>
        <w:spacing w:line="360" w:lineRule="auto"/>
        <w:ind w:left="720"/>
        <w:jc w:val="both"/>
        <w:rPr>
          <w:rFonts w:ascii="Arial" w:hAnsi="Arial"/>
          <w:noProof w:val="0"/>
          <w:rtl/>
        </w:rPr>
      </w:pPr>
      <w:r w:rsidRPr="005A1D85">
        <w:rPr>
          <w:rFonts w:ascii="Arial" w:hAnsi="Arial"/>
          <w:noProof w:val="0"/>
          <w:rtl/>
        </w:rPr>
        <w:t>עוד נקבע בהלכת פלונית, שגם כאשר יוכח כי חל שינוי נסיבות מהותי המצדיק דיון מחודש במזונות, הרי שעל בית משפט לשקול בזהירות את היקף הפתיחה של הרכיב בו חל שינוי נסיבות מהותי וביחס אליו בלבד, יש לפסוק בהתאם לתנאים שנקבעו בהלכת בע"מ 919/15.</w:t>
      </w:r>
    </w:p>
    <w:p w:rsidR="005A1D85" w:rsidRDefault="005A1D85" w:rsidP="005A1D85">
      <w:pPr>
        <w:pStyle w:val="ad"/>
        <w:spacing w:line="360" w:lineRule="auto"/>
        <w:jc w:val="both"/>
        <w:rPr>
          <w:rFonts w:ascii="Arial" w:hAnsi="Arial"/>
          <w:noProof w:val="0"/>
          <w:rtl/>
        </w:rPr>
      </w:pPr>
    </w:p>
    <w:p w:rsidR="005A1D85" w:rsidRPr="005A1D85" w:rsidRDefault="005A1D85" w:rsidP="005A1D85">
      <w:pPr>
        <w:pStyle w:val="ad"/>
        <w:spacing w:line="360" w:lineRule="auto"/>
        <w:jc w:val="both"/>
        <w:rPr>
          <w:rFonts w:ascii="Arial" w:hAnsi="Arial"/>
          <w:noProof w:val="0"/>
          <w:rtl/>
        </w:rPr>
      </w:pPr>
      <w:r w:rsidRPr="005A1D85">
        <w:rPr>
          <w:rFonts w:ascii="Arial" w:hAnsi="Arial"/>
          <w:b/>
          <w:bCs/>
          <w:noProof w:val="0"/>
          <w:u w:val="single"/>
          <w:rtl/>
        </w:rPr>
        <w:t>מה ייחשב אם כן כשינוי נסיבות מהותי</w:t>
      </w:r>
      <w:r w:rsidRPr="005A1D85">
        <w:rPr>
          <w:rFonts w:ascii="Arial" w:hAnsi="Arial"/>
          <w:noProof w:val="0"/>
          <w:rtl/>
        </w:rPr>
        <w:t>?</w:t>
      </w:r>
    </w:p>
    <w:p w:rsidR="005A1D85" w:rsidRPr="005A1D85" w:rsidRDefault="005A1D85" w:rsidP="005A1D85">
      <w:pPr>
        <w:pStyle w:val="ad"/>
        <w:spacing w:line="360" w:lineRule="auto"/>
        <w:jc w:val="both"/>
        <w:rPr>
          <w:rFonts w:ascii="Arial" w:hAnsi="Arial"/>
          <w:noProof w:val="0"/>
          <w:rtl/>
        </w:rPr>
      </w:pPr>
    </w:p>
    <w:p w:rsidR="005A1D85" w:rsidRPr="005A1D85" w:rsidRDefault="005A1D85" w:rsidP="005A1D85">
      <w:pPr>
        <w:pStyle w:val="ad"/>
        <w:numPr>
          <w:ilvl w:val="0"/>
          <w:numId w:val="1"/>
        </w:numPr>
        <w:spacing w:line="360" w:lineRule="auto"/>
        <w:jc w:val="both"/>
        <w:rPr>
          <w:rFonts w:ascii="Arial" w:hAnsi="Arial"/>
          <w:noProof w:val="0"/>
          <w:rtl/>
        </w:rPr>
      </w:pPr>
      <w:r w:rsidRPr="005A1D85">
        <w:rPr>
          <w:rFonts w:ascii="Arial" w:hAnsi="Arial"/>
          <w:noProof w:val="0"/>
          <w:rtl/>
        </w:rPr>
        <w:t>בהתאם לפסיקה , הצורך "בשינוי נסיבות מהותי", חל הן כאשר מדובר בפסק דין שניתן לאחר הליך משפטי והן במקרה שמדובר בפסק דין שאישר את ההסכמות אליהן הגיעו הצדדים ואין להבחין ביניהם, ראו הלכת פלונית לעיל.</w:t>
      </w:r>
    </w:p>
    <w:p w:rsidR="005A1D85" w:rsidRPr="005A1D85" w:rsidRDefault="005A1D85" w:rsidP="005A1D85">
      <w:pPr>
        <w:pStyle w:val="ad"/>
        <w:spacing w:line="360" w:lineRule="auto"/>
        <w:jc w:val="both"/>
        <w:rPr>
          <w:rFonts w:ascii="Arial" w:hAnsi="Arial"/>
          <w:noProof w:val="0"/>
          <w:rtl/>
        </w:rPr>
      </w:pPr>
    </w:p>
    <w:p w:rsidR="005A1D85" w:rsidRDefault="005A1D85" w:rsidP="005A1D85">
      <w:pPr>
        <w:pStyle w:val="ad"/>
        <w:spacing w:line="360" w:lineRule="auto"/>
        <w:jc w:val="both"/>
        <w:rPr>
          <w:rFonts w:ascii="Arial" w:hAnsi="Arial"/>
          <w:noProof w:val="0"/>
          <w:rtl/>
        </w:rPr>
      </w:pPr>
      <w:r>
        <w:rPr>
          <w:rFonts w:ascii="Arial" w:hAnsi="Arial" w:hint="cs"/>
          <w:noProof w:val="0"/>
          <w:rtl/>
        </w:rPr>
        <w:t xml:space="preserve">משכך, </w:t>
      </w:r>
      <w:r w:rsidRPr="005A1D85">
        <w:rPr>
          <w:rFonts w:ascii="Arial" w:hAnsi="Arial"/>
          <w:noProof w:val="0"/>
          <w:rtl/>
        </w:rPr>
        <w:t xml:space="preserve">על התובע הפחתת מזונות להוכיח שינוי נסיבות מהותי שלא ניתן היה לצפותו מראש בעת שניתן פסק הדין למזונות. הנסיבות החדשות צריכות להצביע על שינוי מהותי היורד לשורשו של פסק הדין שניתן ואין די בשינוי כשלעצמו (ראו למשל: ע"א 177/81 </w:t>
      </w:r>
      <w:r w:rsidRPr="005A1D85">
        <w:rPr>
          <w:rFonts w:ascii="Arial" w:hAnsi="Arial"/>
          <w:b/>
          <w:bCs/>
          <w:noProof w:val="0"/>
          <w:rtl/>
        </w:rPr>
        <w:t>גלעדי נ' גלעדי</w:t>
      </w:r>
      <w:r w:rsidRPr="005A1D85">
        <w:rPr>
          <w:rFonts w:ascii="Arial" w:hAnsi="Arial"/>
          <w:noProof w:val="0"/>
          <w:rtl/>
        </w:rPr>
        <w:t xml:space="preserve">, פ"ד לו (3) 179; ע"א 363/81 </w:t>
      </w:r>
      <w:r w:rsidRPr="005A1D85">
        <w:rPr>
          <w:rFonts w:ascii="Arial" w:hAnsi="Arial"/>
          <w:b/>
          <w:bCs/>
          <w:noProof w:val="0"/>
          <w:rtl/>
        </w:rPr>
        <w:t>פייגה נ' פייגה</w:t>
      </w:r>
      <w:r w:rsidRPr="005A1D85">
        <w:rPr>
          <w:rFonts w:ascii="Arial" w:hAnsi="Arial"/>
          <w:noProof w:val="0"/>
          <w:rtl/>
        </w:rPr>
        <w:t xml:space="preserve">, פ"ד לו (3) 187; בג"ץ 4407/12 </w:t>
      </w:r>
      <w:r w:rsidRPr="005A1D85">
        <w:rPr>
          <w:rFonts w:ascii="Arial" w:hAnsi="Arial"/>
          <w:b/>
          <w:bCs/>
          <w:noProof w:val="0"/>
          <w:rtl/>
        </w:rPr>
        <w:t>פלוני נ' בית הדין הרבני הגדול לערעורים</w:t>
      </w:r>
      <w:r w:rsidRPr="005A1D85">
        <w:rPr>
          <w:rFonts w:ascii="Arial" w:hAnsi="Arial"/>
          <w:noProof w:val="0"/>
          <w:rtl/>
        </w:rPr>
        <w:t>, פ"ד סו (1) 369).</w:t>
      </w:r>
    </w:p>
    <w:p w:rsidR="005A1D85" w:rsidRPr="005A1D85" w:rsidRDefault="005A1D85" w:rsidP="005A1D85">
      <w:pPr>
        <w:pStyle w:val="ad"/>
        <w:spacing w:line="360" w:lineRule="auto"/>
        <w:jc w:val="both"/>
        <w:rPr>
          <w:rFonts w:ascii="Arial" w:hAnsi="Arial"/>
          <w:noProof w:val="0"/>
          <w:rtl/>
        </w:rPr>
      </w:pPr>
    </w:p>
    <w:p w:rsidR="005A1D85" w:rsidRDefault="005A1D85" w:rsidP="005A1D85">
      <w:pPr>
        <w:pStyle w:val="ad"/>
        <w:numPr>
          <w:ilvl w:val="0"/>
          <w:numId w:val="1"/>
        </w:numPr>
        <w:spacing w:line="360" w:lineRule="auto"/>
        <w:jc w:val="both"/>
        <w:rPr>
          <w:rFonts w:ascii="Arial" w:hAnsi="Arial"/>
          <w:noProof w:val="0"/>
        </w:rPr>
      </w:pPr>
      <w:r>
        <w:rPr>
          <w:rFonts w:ascii="Arial" w:hAnsi="Arial" w:hint="cs"/>
          <w:noProof w:val="0"/>
          <w:rtl/>
        </w:rPr>
        <w:t xml:space="preserve">לסיכום הסוגיה אציין כי </w:t>
      </w:r>
      <w:r w:rsidRPr="005A1D85">
        <w:rPr>
          <w:rFonts w:ascii="Arial" w:hAnsi="Arial"/>
          <w:noProof w:val="0"/>
          <w:rtl/>
        </w:rPr>
        <w:t xml:space="preserve">בית משפט יידרש לשינוי שיעור המזונות בהתקיים שלושה תנאים מצטברים: אין זה צודק להותיר את פסק הדין על כנו לאור שינוי הנסיבות המהותי שחל; הצדדים הותירו מראש פתח לשנות את פסק הדין ככל שיחול שינוי נסיבות מהותי, אם </w:t>
      </w:r>
      <w:r w:rsidRPr="005A1D85">
        <w:rPr>
          <w:rFonts w:ascii="Arial" w:hAnsi="Arial"/>
          <w:noProof w:val="0"/>
          <w:rtl/>
        </w:rPr>
        <w:lastRenderedPageBreak/>
        <w:t xml:space="preserve">במפורש ואם מכללא; על מבקש שינוי הנסיבות לפעול בתום לב ובניקיון כפיים (ראו ע"א 442/83 </w:t>
      </w:r>
      <w:r w:rsidRPr="005A1D85">
        <w:rPr>
          <w:rFonts w:ascii="Arial" w:hAnsi="Arial"/>
          <w:b/>
          <w:bCs/>
          <w:noProof w:val="0"/>
          <w:rtl/>
        </w:rPr>
        <w:t>קם נ' קם</w:t>
      </w:r>
      <w:r w:rsidRPr="005A1D85">
        <w:rPr>
          <w:rFonts w:ascii="Arial" w:hAnsi="Arial"/>
          <w:noProof w:val="0"/>
          <w:rtl/>
        </w:rPr>
        <w:t>, פ"ד לח (1) 767.</w:t>
      </w:r>
    </w:p>
    <w:p w:rsidR="005A1D85" w:rsidRDefault="005A1D85" w:rsidP="005A1D85">
      <w:pPr>
        <w:pStyle w:val="ad"/>
        <w:spacing w:line="360" w:lineRule="auto"/>
        <w:jc w:val="both"/>
        <w:rPr>
          <w:rFonts w:ascii="Arial" w:hAnsi="Arial"/>
          <w:noProof w:val="0"/>
        </w:rPr>
      </w:pPr>
    </w:p>
    <w:p w:rsidR="005A1D85" w:rsidRPr="00C05C45" w:rsidRDefault="005A1D85" w:rsidP="005A1D85">
      <w:pPr>
        <w:pStyle w:val="ad"/>
        <w:numPr>
          <w:ilvl w:val="0"/>
          <w:numId w:val="1"/>
        </w:numPr>
        <w:spacing w:line="360" w:lineRule="auto"/>
        <w:jc w:val="both"/>
        <w:rPr>
          <w:rFonts w:ascii="Arial" w:hAnsi="Arial"/>
          <w:noProof w:val="0"/>
          <w:sz w:val="28"/>
          <w:szCs w:val="28"/>
          <w:u w:val="double"/>
          <w:rtl/>
        </w:rPr>
      </w:pPr>
      <w:r w:rsidRPr="00C05C45">
        <w:rPr>
          <w:rFonts w:ascii="Arial" w:hAnsi="Arial" w:hint="cs"/>
          <w:b/>
          <w:bCs/>
          <w:noProof w:val="0"/>
          <w:sz w:val="28"/>
          <w:szCs w:val="28"/>
          <w:u w:val="double"/>
          <w:rtl/>
        </w:rPr>
        <w:t>מן הכלל אל הפרט</w:t>
      </w:r>
    </w:p>
    <w:p w:rsidR="009E662F" w:rsidRDefault="009E662F" w:rsidP="005A1D85">
      <w:pPr>
        <w:pStyle w:val="ad"/>
        <w:spacing w:line="360" w:lineRule="auto"/>
        <w:jc w:val="both"/>
        <w:rPr>
          <w:rFonts w:ascii="Arial" w:hAnsi="Arial"/>
          <w:noProof w:val="0"/>
          <w:rtl/>
        </w:rPr>
      </w:pPr>
    </w:p>
    <w:p w:rsidR="00C05C45" w:rsidRDefault="00C05C45" w:rsidP="005A1D85">
      <w:pPr>
        <w:pStyle w:val="ad"/>
        <w:spacing w:line="360" w:lineRule="auto"/>
        <w:jc w:val="both"/>
        <w:rPr>
          <w:rFonts w:ascii="Arial" w:hAnsi="Arial"/>
          <w:noProof w:val="0"/>
          <w:rtl/>
        </w:rPr>
      </w:pPr>
      <w:r>
        <w:rPr>
          <w:rFonts w:ascii="Arial" w:hAnsi="Arial" w:hint="cs"/>
          <w:noProof w:val="0"/>
          <w:rtl/>
        </w:rPr>
        <w:t xml:space="preserve">כאמור לעיל, לטענת האב, שינוי הנסיבות המהותי הוא זמני השהות של הקטינים עמו שלאחריהם </w:t>
      </w:r>
      <w:r w:rsidR="0017631A">
        <w:rPr>
          <w:rFonts w:ascii="Arial" w:hAnsi="Arial" w:hint="cs"/>
          <w:noProof w:val="0"/>
          <w:rtl/>
        </w:rPr>
        <w:t>המתין לפסיקת בית משפט עליון בבע</w:t>
      </w:r>
      <w:r>
        <w:rPr>
          <w:rFonts w:ascii="Arial" w:hAnsi="Arial" w:hint="cs"/>
          <w:noProof w:val="0"/>
          <w:rtl/>
        </w:rPr>
        <w:t>"מ</w:t>
      </w:r>
      <w:r w:rsidR="0017631A">
        <w:rPr>
          <w:rFonts w:ascii="Arial" w:hAnsi="Arial" w:hint="cs"/>
          <w:noProof w:val="0"/>
          <w:rtl/>
        </w:rPr>
        <w:t xml:space="preserve"> </w:t>
      </w:r>
      <w:r>
        <w:rPr>
          <w:rFonts w:ascii="Arial" w:hAnsi="Arial" w:hint="cs"/>
          <w:noProof w:val="0"/>
          <w:rtl/>
        </w:rPr>
        <w:t>919/15</w:t>
      </w:r>
      <w:r w:rsidR="0017631A">
        <w:rPr>
          <w:rFonts w:ascii="Arial" w:hAnsi="Arial" w:hint="cs"/>
          <w:noProof w:val="0"/>
          <w:rtl/>
        </w:rPr>
        <w:t xml:space="preserve"> </w:t>
      </w:r>
      <w:r>
        <w:rPr>
          <w:rFonts w:ascii="Arial" w:hAnsi="Arial" w:hint="cs"/>
          <w:noProof w:val="0"/>
          <w:rtl/>
        </w:rPr>
        <w:t>.</w:t>
      </w:r>
    </w:p>
    <w:p w:rsidR="00C05C45" w:rsidRDefault="00C05C45" w:rsidP="005A1D85">
      <w:pPr>
        <w:pStyle w:val="ad"/>
        <w:spacing w:line="360" w:lineRule="auto"/>
        <w:jc w:val="both"/>
        <w:rPr>
          <w:rFonts w:ascii="Arial" w:hAnsi="Arial"/>
          <w:noProof w:val="0"/>
          <w:rtl/>
        </w:rPr>
      </w:pPr>
    </w:p>
    <w:p w:rsidR="00CC7DCB" w:rsidRDefault="00CC7DCB" w:rsidP="005A1D85">
      <w:pPr>
        <w:pStyle w:val="ad"/>
        <w:spacing w:line="360" w:lineRule="auto"/>
        <w:jc w:val="both"/>
        <w:rPr>
          <w:rFonts w:ascii="Arial" w:hAnsi="Arial"/>
          <w:noProof w:val="0"/>
          <w:rtl/>
        </w:rPr>
      </w:pPr>
      <w:r>
        <w:rPr>
          <w:rFonts w:ascii="Arial" w:hAnsi="Arial" w:hint="cs"/>
          <w:noProof w:val="0"/>
          <w:rtl/>
        </w:rPr>
        <w:t>כאמור לעיל, פסק הדין למזונות הקטינים בתיק 55306-02-20 ניתן על ידי ביום 03/09/2015.</w:t>
      </w:r>
    </w:p>
    <w:p w:rsidR="00CC7DCB" w:rsidRDefault="00CC7DCB" w:rsidP="005A1D85">
      <w:pPr>
        <w:pStyle w:val="ad"/>
        <w:spacing w:line="360" w:lineRule="auto"/>
        <w:jc w:val="both"/>
        <w:rPr>
          <w:rFonts w:ascii="Arial" w:hAnsi="Arial"/>
          <w:noProof w:val="0"/>
          <w:rtl/>
        </w:rPr>
      </w:pPr>
    </w:p>
    <w:p w:rsidR="00CC7DCB" w:rsidRDefault="00CC7DCB" w:rsidP="00C57F6D">
      <w:pPr>
        <w:pStyle w:val="ad"/>
        <w:spacing w:line="360" w:lineRule="auto"/>
        <w:jc w:val="both"/>
        <w:rPr>
          <w:rFonts w:ascii="Arial" w:hAnsi="Arial"/>
          <w:noProof w:val="0"/>
          <w:rtl/>
        </w:rPr>
      </w:pPr>
      <w:r>
        <w:rPr>
          <w:rFonts w:ascii="Arial" w:hAnsi="Arial" w:hint="cs"/>
          <w:noProof w:val="0"/>
          <w:rtl/>
        </w:rPr>
        <w:t>עיון בתיק</w:t>
      </w:r>
      <w:r w:rsidR="0017631A">
        <w:rPr>
          <w:rFonts w:ascii="Arial" w:hAnsi="Arial" w:hint="cs"/>
          <w:noProof w:val="0"/>
          <w:rtl/>
        </w:rPr>
        <w:t xml:space="preserve">ים בהם הוגשו תביעות המשמורת והחזקת הקטינים מלמד כי במועד מתן פסק הדין למזונות כללו זמני השהות של האב עם הקטינים </w:t>
      </w:r>
      <w:r w:rsidR="00C57F6D">
        <w:rPr>
          <w:rFonts w:ascii="Arial" w:hAnsi="Arial" w:hint="cs"/>
          <w:noProof w:val="0"/>
          <w:rtl/>
        </w:rPr>
        <w:t>בימי ב ו-ד בלבד ובסופי שבוע לסירוגין כך שהאב אסף את הקטינים מהמסגרת החינוכית בימי שישי והחזירם לבית האם לפני כניסת השבת וזאת כאמור בהחלטתי מיום 14/05/2015 בתיקים 6401-03-14 ו- 133695-03-14.</w:t>
      </w:r>
    </w:p>
    <w:p w:rsidR="00C57F6D" w:rsidRDefault="00C57F6D" w:rsidP="00C57F6D">
      <w:pPr>
        <w:spacing w:line="360" w:lineRule="auto"/>
        <w:jc w:val="both"/>
        <w:rPr>
          <w:rFonts w:ascii="Arial" w:hAnsi="Arial"/>
          <w:noProof w:val="0"/>
          <w:rtl/>
        </w:rPr>
      </w:pPr>
    </w:p>
    <w:p w:rsidR="00C57F6D" w:rsidRDefault="00DB497B" w:rsidP="00C57F6D">
      <w:pPr>
        <w:pStyle w:val="ad"/>
        <w:numPr>
          <w:ilvl w:val="0"/>
          <w:numId w:val="1"/>
        </w:numPr>
        <w:spacing w:line="360" w:lineRule="auto"/>
        <w:jc w:val="both"/>
        <w:rPr>
          <w:rFonts w:ascii="Arial" w:hAnsi="Arial"/>
          <w:noProof w:val="0"/>
        </w:rPr>
      </w:pPr>
      <w:r>
        <w:rPr>
          <w:rFonts w:ascii="Arial" w:hAnsi="Arial" w:hint="cs"/>
          <w:noProof w:val="0"/>
          <w:rtl/>
        </w:rPr>
        <w:t>א</w:t>
      </w:r>
      <w:r w:rsidR="00C57F6D">
        <w:rPr>
          <w:rFonts w:ascii="Arial" w:hAnsi="Arial" w:hint="cs"/>
          <w:noProof w:val="0"/>
          <w:rtl/>
        </w:rPr>
        <w:t>ם כן, עולה כי במועד מתן פסק הדין למזונות היו לאב זמני שהות מצומצמים ש</w:t>
      </w:r>
      <w:r w:rsidR="00EF5BD5">
        <w:rPr>
          <w:rFonts w:ascii="Arial" w:hAnsi="Arial" w:hint="cs"/>
          <w:noProof w:val="0"/>
          <w:rtl/>
        </w:rPr>
        <w:t>לא כללו סופי שבוע, חגים וחופשים נוכח התנגדות האם, המלצות העו"ס בעת הרלוונטית וגיל הקטינים.</w:t>
      </w:r>
    </w:p>
    <w:p w:rsidR="00EF5BD5" w:rsidRPr="00DB497B" w:rsidRDefault="00EF5BD5" w:rsidP="00EF5BD5">
      <w:pPr>
        <w:pStyle w:val="ad"/>
        <w:spacing w:line="360" w:lineRule="auto"/>
        <w:jc w:val="both"/>
        <w:rPr>
          <w:rFonts w:ascii="Arial" w:hAnsi="Arial"/>
          <w:noProof w:val="0"/>
        </w:rPr>
      </w:pPr>
    </w:p>
    <w:p w:rsidR="00EF5BD5" w:rsidRDefault="00EF5BD5" w:rsidP="00C57F6D">
      <w:pPr>
        <w:pStyle w:val="ad"/>
        <w:numPr>
          <w:ilvl w:val="0"/>
          <w:numId w:val="1"/>
        </w:numPr>
        <w:spacing w:line="360" w:lineRule="auto"/>
        <w:jc w:val="both"/>
        <w:rPr>
          <w:rFonts w:ascii="Arial" w:hAnsi="Arial"/>
          <w:noProof w:val="0"/>
        </w:rPr>
      </w:pPr>
      <w:r>
        <w:rPr>
          <w:rFonts w:ascii="Arial" w:hAnsi="Arial" w:hint="cs"/>
          <w:noProof w:val="0"/>
          <w:rtl/>
        </w:rPr>
        <w:t>זמני השהות של האב עם הקטינים הורחבו כך שיכללו סופי שבוע נקבעו לראשונה בדיון שהתקיים ביום 08/10/2015, דהיינו לאחר מתן פסק הדין למזונות, כאשר תחילה נקבע כי אלו יתקיימו אחת לשלושה שבועות.</w:t>
      </w:r>
    </w:p>
    <w:p w:rsidR="00EF5BD5" w:rsidRPr="00EF5BD5" w:rsidRDefault="00EF5BD5" w:rsidP="00EF5BD5">
      <w:pPr>
        <w:pStyle w:val="ad"/>
        <w:rPr>
          <w:rFonts w:ascii="Arial" w:hAnsi="Arial"/>
          <w:noProof w:val="0"/>
          <w:rtl/>
        </w:rPr>
      </w:pPr>
    </w:p>
    <w:p w:rsidR="00EF5BD5" w:rsidRDefault="00EF5BD5" w:rsidP="00F3044A">
      <w:pPr>
        <w:pStyle w:val="ad"/>
        <w:numPr>
          <w:ilvl w:val="0"/>
          <w:numId w:val="1"/>
        </w:numPr>
        <w:spacing w:line="360" w:lineRule="auto"/>
        <w:jc w:val="both"/>
        <w:rPr>
          <w:rFonts w:ascii="Arial" w:hAnsi="Arial"/>
          <w:noProof w:val="0"/>
        </w:rPr>
      </w:pPr>
      <w:r>
        <w:rPr>
          <w:rFonts w:ascii="Arial" w:hAnsi="Arial" w:hint="cs"/>
          <w:noProof w:val="0"/>
          <w:rtl/>
        </w:rPr>
        <w:t>כאמ</w:t>
      </w:r>
      <w:r w:rsidR="00F3044A">
        <w:rPr>
          <w:rFonts w:ascii="Arial" w:hAnsi="Arial" w:hint="cs"/>
          <w:noProof w:val="0"/>
          <w:rtl/>
        </w:rPr>
        <w:t>ור, בסופו של יום ומשלא הצליחו הצדדים להגיע להסכמות ביחס לזמני השהות, נדרש בית משפט ליתן פסק דין אשר ניתן ביום 25/10/2016 ובמסגרתו נקבע כי לשני ההורים אחריות הורית משותפת על הקטינים. עוד נקבע  כי האב יאסוף הקטינים ישירות מהמוסד החינוכי בימים שני ורביעי וישיבם למחרת למוסד החינוכי ובכל סוף שבוע שני. כן נקבע שהקטינים ישהו אצל האב במחצית חגי ישראל וחופשות.</w:t>
      </w:r>
    </w:p>
    <w:p w:rsidR="00F3044A" w:rsidRPr="00F3044A" w:rsidRDefault="00F3044A" w:rsidP="00F3044A">
      <w:pPr>
        <w:pStyle w:val="ad"/>
        <w:rPr>
          <w:rFonts w:ascii="Arial" w:hAnsi="Arial"/>
          <w:noProof w:val="0"/>
          <w:rtl/>
        </w:rPr>
      </w:pPr>
    </w:p>
    <w:p w:rsidR="00F3044A" w:rsidRDefault="00F3044A" w:rsidP="00F3044A">
      <w:pPr>
        <w:pStyle w:val="ad"/>
        <w:numPr>
          <w:ilvl w:val="0"/>
          <w:numId w:val="1"/>
        </w:numPr>
        <w:spacing w:line="360" w:lineRule="auto"/>
        <w:jc w:val="both"/>
        <w:rPr>
          <w:rFonts w:ascii="Arial" w:hAnsi="Arial"/>
          <w:noProof w:val="0"/>
        </w:rPr>
      </w:pPr>
      <w:r>
        <w:rPr>
          <w:rFonts w:ascii="Arial" w:hAnsi="Arial" w:hint="cs"/>
          <w:noProof w:val="0"/>
          <w:rtl/>
        </w:rPr>
        <w:t xml:space="preserve">בפסק דין נוסף שניתן על ידי במסגרת תיק  11846-10-18 </w:t>
      </w:r>
      <w:r w:rsidR="009F5D8D">
        <w:rPr>
          <w:rFonts w:ascii="Arial" w:hAnsi="Arial" w:hint="cs"/>
          <w:noProof w:val="0"/>
          <w:rtl/>
        </w:rPr>
        <w:t xml:space="preserve">ביום 20/12/2018 </w:t>
      </w:r>
      <w:r>
        <w:rPr>
          <w:rFonts w:ascii="Arial" w:hAnsi="Arial" w:hint="cs"/>
          <w:noProof w:val="0"/>
          <w:rtl/>
        </w:rPr>
        <w:t>נדרשתי לדייק את זמני השהות עוד יותר כך שנקבעו תאריכים קבועים לזמני שהות בחופשת הקיץ</w:t>
      </w:r>
      <w:r w:rsidR="009F5D8D">
        <w:rPr>
          <w:rFonts w:ascii="Arial" w:hAnsi="Arial" w:hint="cs"/>
          <w:noProof w:val="0"/>
          <w:rtl/>
        </w:rPr>
        <w:t xml:space="preserve"> והוסדרו בו מחלוקות נוספות בעניין הקטינים.</w:t>
      </w:r>
    </w:p>
    <w:p w:rsidR="009F5D8D" w:rsidRPr="009F5D8D" w:rsidRDefault="009F5D8D" w:rsidP="009F5D8D">
      <w:pPr>
        <w:pStyle w:val="ad"/>
        <w:rPr>
          <w:rFonts w:ascii="Arial" w:hAnsi="Arial"/>
          <w:noProof w:val="0"/>
          <w:rtl/>
        </w:rPr>
      </w:pPr>
    </w:p>
    <w:p w:rsidR="009F5D8D" w:rsidRDefault="009F5D8D" w:rsidP="00F3044A">
      <w:pPr>
        <w:pStyle w:val="ad"/>
        <w:numPr>
          <w:ilvl w:val="0"/>
          <w:numId w:val="1"/>
        </w:numPr>
        <w:spacing w:line="360" w:lineRule="auto"/>
        <w:jc w:val="both"/>
        <w:rPr>
          <w:rFonts w:ascii="Arial" w:hAnsi="Arial"/>
          <w:noProof w:val="0"/>
        </w:rPr>
      </w:pPr>
      <w:r>
        <w:rPr>
          <w:rFonts w:ascii="Arial" w:hAnsi="Arial" w:hint="cs"/>
          <w:noProof w:val="0"/>
          <w:rtl/>
        </w:rPr>
        <w:t>כיום ניתן על ידי פסק דין נוסף ובמסגרתו הוסדרה חלוקת זמני שהות שיווניות בין ההורים.</w:t>
      </w:r>
    </w:p>
    <w:p w:rsidR="009F5D8D" w:rsidRPr="009F5D8D" w:rsidRDefault="009F5D8D" w:rsidP="009F5D8D">
      <w:pPr>
        <w:pStyle w:val="ad"/>
        <w:rPr>
          <w:rFonts w:ascii="Arial" w:hAnsi="Arial"/>
          <w:noProof w:val="0"/>
          <w:rtl/>
        </w:rPr>
      </w:pPr>
    </w:p>
    <w:p w:rsidR="009F5D8D" w:rsidRDefault="00DB497B" w:rsidP="009F5D8D">
      <w:pPr>
        <w:pStyle w:val="ad"/>
        <w:spacing w:line="360" w:lineRule="auto"/>
        <w:jc w:val="both"/>
        <w:rPr>
          <w:rFonts w:ascii="Arial" w:hAnsi="Arial"/>
          <w:noProof w:val="0"/>
          <w:rtl/>
        </w:rPr>
      </w:pPr>
      <w:r>
        <w:rPr>
          <w:rFonts w:ascii="Arial" w:hAnsi="Arial" w:hint="cs"/>
          <w:noProof w:val="0"/>
          <w:rtl/>
        </w:rPr>
        <w:lastRenderedPageBreak/>
        <w:t xml:space="preserve">אשר על כן </w:t>
      </w:r>
      <w:r w:rsidR="009F5D8D">
        <w:rPr>
          <w:rFonts w:ascii="Arial" w:hAnsi="Arial" w:hint="cs"/>
          <w:noProof w:val="0"/>
          <w:rtl/>
        </w:rPr>
        <w:t xml:space="preserve">ובהתחשב בכך שבעת מתן פסק הדין הקודם למזונות הקטינים שהו אצל האב 28.5% מזמני השהות וכ- 71.5% אצל האם וכיום נקבעה חלוקת זמני שהות </w:t>
      </w:r>
      <w:r>
        <w:rPr>
          <w:rFonts w:ascii="Arial" w:hAnsi="Arial" w:hint="cs"/>
          <w:noProof w:val="0"/>
          <w:rtl/>
        </w:rPr>
        <w:t>שוויונית</w:t>
      </w:r>
      <w:r w:rsidR="009F5D8D">
        <w:rPr>
          <w:rFonts w:ascii="Arial" w:hAnsi="Arial" w:hint="cs"/>
          <w:noProof w:val="0"/>
          <w:rtl/>
        </w:rPr>
        <w:t xml:space="preserve"> כך שהקטינים ישהו אצל כל אחד מההורים 50% מזמני השהו</w:t>
      </w:r>
      <w:r w:rsidR="00274C26">
        <w:rPr>
          <w:rFonts w:ascii="Arial" w:hAnsi="Arial" w:hint="cs"/>
          <w:noProof w:val="0"/>
          <w:rtl/>
        </w:rPr>
        <w:t>ת ובנוסף נקבעו זמני שהות לחגי ישראל וחופשים, די בכך בכדי להוות שינוי נסיבות מהותי המצדיק בחינה מחודשת של המזונות שנקבעו וכך הינני מורה.</w:t>
      </w:r>
    </w:p>
    <w:p w:rsidR="00274C26" w:rsidRDefault="00274C26" w:rsidP="009F5D8D">
      <w:pPr>
        <w:pStyle w:val="ad"/>
        <w:spacing w:line="360" w:lineRule="auto"/>
        <w:jc w:val="both"/>
        <w:rPr>
          <w:rFonts w:ascii="Arial" w:hAnsi="Arial"/>
          <w:noProof w:val="0"/>
          <w:rtl/>
        </w:rPr>
      </w:pPr>
    </w:p>
    <w:p w:rsidR="00274C26" w:rsidRDefault="00274C26" w:rsidP="009F5D8D">
      <w:pPr>
        <w:pStyle w:val="ad"/>
        <w:spacing w:line="360" w:lineRule="auto"/>
        <w:jc w:val="both"/>
        <w:rPr>
          <w:rFonts w:ascii="Arial" w:hAnsi="Arial"/>
          <w:noProof w:val="0"/>
          <w:rtl/>
        </w:rPr>
      </w:pPr>
      <w:r>
        <w:rPr>
          <w:rFonts w:ascii="Arial" w:hAnsi="Arial" w:hint="cs"/>
          <w:noProof w:val="0"/>
          <w:rtl/>
        </w:rPr>
        <w:t>אומנם טענה הנתבעת בסיכומיה והצדק עמה לכך שבע"מ 919/15 אין בו כשלעצמו בכדי להוות שינוי נסיבות מהותי המצדיק פתיחת פסק הדין שניתן, אולם לאור הפער המשמעותי בזמני השהות ממועד מתן פסק הדין הראשון ועד לאחרון (למעלה מ- 20%) מצאתי כי המדובר בפער משמעותי וב</w:t>
      </w:r>
      <w:r w:rsidR="009B29C1">
        <w:rPr>
          <w:rFonts w:ascii="Arial" w:hAnsi="Arial" w:hint="cs"/>
          <w:noProof w:val="0"/>
          <w:rtl/>
        </w:rPr>
        <w:t>מצב דברים זה, די בכך בכדי להצדיק בחינת מזונות הקטינים וכלל טענות הצדדים וזאת תוך כדי יישום הפסיקה שנקבעה בבע"מ 919/15.</w:t>
      </w:r>
    </w:p>
    <w:p w:rsidR="009B29C1" w:rsidRDefault="009B29C1" w:rsidP="009F5D8D">
      <w:pPr>
        <w:spacing w:line="360" w:lineRule="auto"/>
        <w:jc w:val="both"/>
        <w:rPr>
          <w:rFonts w:ascii="Arial" w:hAnsi="Arial"/>
          <w:noProof w:val="0"/>
          <w:rtl/>
        </w:rPr>
      </w:pPr>
    </w:p>
    <w:p w:rsidR="009B29C1" w:rsidRPr="00E208BC" w:rsidRDefault="00066169" w:rsidP="009B29C1">
      <w:pPr>
        <w:pStyle w:val="ad"/>
        <w:numPr>
          <w:ilvl w:val="0"/>
          <w:numId w:val="1"/>
        </w:numPr>
        <w:spacing w:line="360" w:lineRule="auto"/>
        <w:jc w:val="both"/>
        <w:rPr>
          <w:rFonts w:ascii="Arial" w:hAnsi="Arial"/>
          <w:noProof w:val="0"/>
        </w:rPr>
      </w:pPr>
      <w:r>
        <w:rPr>
          <w:rFonts w:ascii="Arial" w:hAnsi="Arial" w:hint="cs"/>
          <w:b/>
          <w:bCs/>
          <w:noProof w:val="0"/>
          <w:u w:val="single"/>
          <w:rtl/>
        </w:rPr>
        <w:t xml:space="preserve">הכנסות האב </w:t>
      </w:r>
    </w:p>
    <w:p w:rsidR="00E208BC" w:rsidRDefault="00E208BC" w:rsidP="00E208BC">
      <w:pPr>
        <w:pStyle w:val="ad"/>
        <w:spacing w:line="360" w:lineRule="auto"/>
        <w:jc w:val="both"/>
        <w:rPr>
          <w:rFonts w:ascii="Arial" w:hAnsi="Arial"/>
          <w:b/>
          <w:bCs/>
          <w:noProof w:val="0"/>
          <w:u w:val="single"/>
          <w:rtl/>
        </w:rPr>
      </w:pPr>
    </w:p>
    <w:p w:rsidR="00E208BC" w:rsidRDefault="00E208BC" w:rsidP="001D741D">
      <w:pPr>
        <w:pStyle w:val="ad"/>
        <w:spacing w:line="360" w:lineRule="auto"/>
        <w:jc w:val="both"/>
        <w:rPr>
          <w:rFonts w:ascii="Arial" w:hAnsi="Arial"/>
          <w:noProof w:val="0"/>
          <w:rtl/>
        </w:rPr>
      </w:pPr>
      <w:r w:rsidRPr="00E208BC">
        <w:rPr>
          <w:rFonts w:ascii="Arial" w:hAnsi="Arial" w:hint="cs"/>
          <w:noProof w:val="0"/>
          <w:rtl/>
        </w:rPr>
        <w:t xml:space="preserve">עיון בתלושי </w:t>
      </w:r>
      <w:r>
        <w:rPr>
          <w:rFonts w:ascii="Arial" w:hAnsi="Arial" w:hint="cs"/>
          <w:noProof w:val="0"/>
          <w:rtl/>
        </w:rPr>
        <w:t xml:space="preserve">השכר של האב מלמד כי הכנסתו הממוצעת נטו בשנה האחרונה עומדת על כ-  9,718 ₪. אומנם טען האב כי יש להעמיד שכרו על סך ממוצע של </w:t>
      </w:r>
      <w:r w:rsidR="009D6320">
        <w:rPr>
          <w:rFonts w:ascii="Arial" w:hAnsi="Arial" w:hint="cs"/>
          <w:noProof w:val="0"/>
          <w:rtl/>
        </w:rPr>
        <w:t xml:space="preserve">8,108 ₪, אלא שאין בדעתי להיעתר למבוקש, שכרו של האב עלה והוא מרוויח כיום כ- 10,000 ₪ </w:t>
      </w:r>
      <w:r w:rsidR="001D741D">
        <w:rPr>
          <w:rFonts w:ascii="Arial" w:hAnsi="Arial" w:hint="cs"/>
          <w:noProof w:val="0"/>
          <w:rtl/>
        </w:rPr>
        <w:t xml:space="preserve">בממוצע לחודש </w:t>
      </w:r>
      <w:r w:rsidR="009D6320">
        <w:rPr>
          <w:rFonts w:ascii="Arial" w:hAnsi="Arial" w:hint="cs"/>
          <w:noProof w:val="0"/>
          <w:rtl/>
        </w:rPr>
        <w:t xml:space="preserve">ונראה כי כעו"ד שכרו אף צפוי לגדול </w:t>
      </w:r>
      <w:r w:rsidR="001D741D">
        <w:rPr>
          <w:rFonts w:ascii="Arial" w:hAnsi="Arial" w:hint="cs"/>
          <w:noProof w:val="0"/>
          <w:rtl/>
        </w:rPr>
        <w:t>לאור שכרו בחודשים האחרונים ובוודאי שאין לקבל טענתו לפיה יש לחשב שכרו כשכר ממוצע בין השכר כמורה לבין השכר כעו"ד לאור קושי להשתלב כעו"ד בגילו.</w:t>
      </w:r>
    </w:p>
    <w:p w:rsidR="001D741D" w:rsidRDefault="001D741D" w:rsidP="001D741D">
      <w:pPr>
        <w:pStyle w:val="ad"/>
        <w:spacing w:line="360" w:lineRule="auto"/>
        <w:jc w:val="both"/>
        <w:rPr>
          <w:rFonts w:ascii="Arial" w:hAnsi="Arial"/>
          <w:noProof w:val="0"/>
          <w:rtl/>
        </w:rPr>
      </w:pPr>
    </w:p>
    <w:p w:rsidR="001D741D" w:rsidRPr="0086766A" w:rsidRDefault="001D741D" w:rsidP="001D741D">
      <w:pPr>
        <w:pStyle w:val="ad"/>
        <w:spacing w:line="360" w:lineRule="auto"/>
        <w:jc w:val="both"/>
        <w:rPr>
          <w:rFonts w:ascii="Arial" w:hAnsi="Arial"/>
          <w:b/>
          <w:bCs/>
          <w:noProof w:val="0"/>
          <w:rtl/>
        </w:rPr>
      </w:pPr>
      <w:r>
        <w:rPr>
          <w:rFonts w:ascii="Arial" w:hAnsi="Arial" w:hint="cs"/>
          <w:noProof w:val="0"/>
          <w:rtl/>
        </w:rPr>
        <w:t xml:space="preserve">אשר על כן, אני מעמידה שכרו בגין עבודתו על סך של 10,000 ₪. עוד אני קובעת כי </w:t>
      </w:r>
      <w:r w:rsidR="005B1B26">
        <w:rPr>
          <w:rFonts w:ascii="Arial" w:hAnsi="Arial" w:hint="cs"/>
          <w:noProof w:val="0"/>
          <w:rtl/>
        </w:rPr>
        <w:t>לתובע הכנסה נוספת בסך של 1,000 ₪ משיעורים פר</w:t>
      </w:r>
      <w:r w:rsidR="00384696">
        <w:rPr>
          <w:rFonts w:ascii="Arial" w:hAnsi="Arial" w:hint="cs"/>
          <w:noProof w:val="0"/>
          <w:rtl/>
        </w:rPr>
        <w:t xml:space="preserve">טיים כאמור בסעיף 27 לכתב תביעתו </w:t>
      </w:r>
      <w:r w:rsidR="00384696" w:rsidRPr="0086766A">
        <w:rPr>
          <w:rFonts w:ascii="Arial" w:hAnsi="Arial" w:hint="cs"/>
          <w:b/>
          <w:bCs/>
          <w:noProof w:val="0"/>
          <w:rtl/>
        </w:rPr>
        <w:t>ואני מעמידה את שכרו של התובע על סך כולל של 11,000 ₪.</w:t>
      </w:r>
    </w:p>
    <w:p w:rsidR="0097682D" w:rsidRDefault="0097682D" w:rsidP="001D741D">
      <w:pPr>
        <w:pStyle w:val="ad"/>
        <w:spacing w:line="360" w:lineRule="auto"/>
        <w:jc w:val="both"/>
        <w:rPr>
          <w:rFonts w:ascii="Arial" w:hAnsi="Arial"/>
          <w:noProof w:val="0"/>
          <w:rtl/>
        </w:rPr>
      </w:pPr>
    </w:p>
    <w:p w:rsidR="0097682D" w:rsidRDefault="0097682D" w:rsidP="0086766A">
      <w:pPr>
        <w:pStyle w:val="ad"/>
        <w:spacing w:line="360" w:lineRule="auto"/>
        <w:jc w:val="both"/>
        <w:rPr>
          <w:rFonts w:ascii="Arial" w:hAnsi="Arial"/>
          <w:noProof w:val="0"/>
          <w:rtl/>
        </w:rPr>
      </w:pPr>
      <w:r>
        <w:rPr>
          <w:rFonts w:ascii="Arial" w:hAnsi="Arial" w:hint="cs"/>
          <w:noProof w:val="0"/>
          <w:rtl/>
        </w:rPr>
        <w:t xml:space="preserve">עוד מתברר כי האב מקבל תגמולים מהמושב בגין נכסים של המושב בו הוא בעל נחלה סך של </w:t>
      </w:r>
      <w:r w:rsidRPr="0086766A">
        <w:rPr>
          <w:rFonts w:ascii="Arial" w:hAnsi="Arial" w:hint="cs"/>
          <w:b/>
          <w:bCs/>
          <w:noProof w:val="0"/>
          <w:rtl/>
        </w:rPr>
        <w:t>כ- 3,</w:t>
      </w:r>
      <w:r w:rsidR="0086766A" w:rsidRPr="0086766A">
        <w:rPr>
          <w:rFonts w:ascii="Arial" w:hAnsi="Arial" w:hint="cs"/>
          <w:b/>
          <w:bCs/>
          <w:noProof w:val="0"/>
          <w:rtl/>
        </w:rPr>
        <w:t>3</w:t>
      </w:r>
      <w:r w:rsidRPr="0086766A">
        <w:rPr>
          <w:rFonts w:ascii="Arial" w:hAnsi="Arial" w:hint="cs"/>
          <w:b/>
          <w:bCs/>
          <w:noProof w:val="0"/>
          <w:rtl/>
        </w:rPr>
        <w:t>00 ₪</w:t>
      </w:r>
      <w:r>
        <w:rPr>
          <w:rFonts w:ascii="Arial" w:hAnsi="Arial" w:hint="cs"/>
          <w:noProof w:val="0"/>
          <w:rtl/>
        </w:rPr>
        <w:t xml:space="preserve"> </w:t>
      </w:r>
      <w:r w:rsidR="00A208A3">
        <w:rPr>
          <w:rFonts w:ascii="Arial" w:hAnsi="Arial" w:hint="cs"/>
          <w:noProof w:val="0"/>
          <w:rtl/>
        </w:rPr>
        <w:t xml:space="preserve">לחודש </w:t>
      </w:r>
      <w:r>
        <w:rPr>
          <w:rFonts w:ascii="Arial" w:hAnsi="Arial" w:hint="cs"/>
          <w:noProof w:val="0"/>
          <w:rtl/>
        </w:rPr>
        <w:t>כאשר בעבר קיבל כ- 1,000 ₪.</w:t>
      </w:r>
    </w:p>
    <w:p w:rsidR="00384696" w:rsidRDefault="00384696" w:rsidP="001D741D">
      <w:pPr>
        <w:pStyle w:val="ad"/>
        <w:spacing w:line="360" w:lineRule="auto"/>
        <w:jc w:val="both"/>
        <w:rPr>
          <w:rFonts w:ascii="Arial" w:hAnsi="Arial"/>
          <w:noProof w:val="0"/>
          <w:rtl/>
        </w:rPr>
      </w:pPr>
    </w:p>
    <w:p w:rsidR="0097682D" w:rsidRDefault="0097682D" w:rsidP="001D741D">
      <w:pPr>
        <w:pStyle w:val="ad"/>
        <w:spacing w:line="360" w:lineRule="auto"/>
        <w:jc w:val="both"/>
        <w:rPr>
          <w:rFonts w:ascii="Arial" w:hAnsi="Arial"/>
          <w:noProof w:val="0"/>
          <w:rtl/>
        </w:rPr>
      </w:pPr>
      <w:r>
        <w:rPr>
          <w:rFonts w:ascii="Arial" w:hAnsi="Arial" w:hint="cs"/>
          <w:noProof w:val="0"/>
          <w:rtl/>
        </w:rPr>
        <w:t xml:space="preserve">לאב הכנסה נוספת מהשכרת ביתו במושב בסך של </w:t>
      </w:r>
      <w:r w:rsidRPr="00A208A3">
        <w:rPr>
          <w:rFonts w:ascii="Arial" w:hAnsi="Arial" w:hint="cs"/>
          <w:b/>
          <w:bCs/>
          <w:noProof w:val="0"/>
          <w:rtl/>
        </w:rPr>
        <w:t>4,100</w:t>
      </w:r>
      <w:r>
        <w:rPr>
          <w:rFonts w:ascii="Arial" w:hAnsi="Arial" w:hint="cs"/>
          <w:noProof w:val="0"/>
          <w:rtl/>
        </w:rPr>
        <w:t xml:space="preserve"> ₪. יו</w:t>
      </w:r>
      <w:r w:rsidR="00384696">
        <w:rPr>
          <w:rFonts w:ascii="Arial" w:hAnsi="Arial" w:hint="cs"/>
          <w:noProof w:val="0"/>
          <w:rtl/>
        </w:rPr>
        <w:t xml:space="preserve">ער כי לאחר שנדרשו הצדדים להגיש הרצאת פרטים עדכנית, צרפו הצדדים מסמכים ללא רשות בית המשפט. שעה שהמסמכים צורפו ללא רשות ומבלי שנחקרו עליהם ולא התבקשה השלמת חקירה, אין בדעתי ליתן משקל למסמכים הללו, כך ביחס להסכם השכירות בין התובע לשוכר ולפיו הסכום אותו מקבל כדמי שכירות נמוך מזה שטען לו בדיון, כך ביחס לתצהיר בת הזוג שצורף כעת וללא רשות </w:t>
      </w:r>
      <w:r w:rsidR="00DB497B">
        <w:rPr>
          <w:rFonts w:ascii="Arial" w:hAnsi="Arial" w:hint="cs"/>
          <w:noProof w:val="0"/>
          <w:rtl/>
        </w:rPr>
        <w:t xml:space="preserve">וכך גם ביחס לטבלאות שצורפו על ידי האם ומסמכים נוספים </w:t>
      </w:r>
      <w:r w:rsidR="00384696">
        <w:rPr>
          <w:rFonts w:ascii="Arial" w:hAnsi="Arial" w:hint="cs"/>
          <w:noProof w:val="0"/>
          <w:rtl/>
        </w:rPr>
        <w:t>וכאמור, בית משפט לא יידרש למסמכים הללו.</w:t>
      </w:r>
      <w:r w:rsidR="00727802">
        <w:rPr>
          <w:rFonts w:ascii="Arial" w:hAnsi="Arial" w:hint="cs"/>
          <w:noProof w:val="0"/>
          <w:rtl/>
        </w:rPr>
        <w:t xml:space="preserve"> כך גם אין לקבל הטענה לפיה לא מדובר בסכום קבוע נוכח </w:t>
      </w:r>
      <w:r w:rsidR="00727802">
        <w:rPr>
          <w:rFonts w:ascii="Arial" w:hAnsi="Arial" w:hint="cs"/>
          <w:noProof w:val="0"/>
          <w:rtl/>
        </w:rPr>
        <w:lastRenderedPageBreak/>
        <w:t>מצבו של הבית, שעה שהאב הודה כי משכיר הבית.</w:t>
      </w:r>
      <w:r w:rsidR="0086766A">
        <w:rPr>
          <w:rFonts w:ascii="Arial" w:hAnsi="Arial" w:hint="cs"/>
          <w:noProof w:val="0"/>
          <w:rtl/>
        </w:rPr>
        <w:t xml:space="preserve"> עוד לאב הכנסה נוספת באמצעות השכרת שטחי שלחין בעלות של 4,000 ₪ לשנה ובסך חודשי של </w:t>
      </w:r>
      <w:r w:rsidR="0086766A" w:rsidRPr="00A208A3">
        <w:rPr>
          <w:rFonts w:ascii="Arial" w:hAnsi="Arial" w:hint="cs"/>
          <w:b/>
          <w:bCs/>
          <w:noProof w:val="0"/>
          <w:rtl/>
        </w:rPr>
        <w:t>333</w:t>
      </w:r>
      <w:r w:rsidR="0086766A">
        <w:rPr>
          <w:rFonts w:ascii="Arial" w:hAnsi="Arial" w:hint="cs"/>
          <w:noProof w:val="0"/>
          <w:rtl/>
        </w:rPr>
        <w:t xml:space="preserve"> ₪ לחודש.</w:t>
      </w:r>
    </w:p>
    <w:p w:rsidR="00F1218F" w:rsidRDefault="00F1218F" w:rsidP="001D741D">
      <w:pPr>
        <w:pStyle w:val="ad"/>
        <w:spacing w:line="360" w:lineRule="auto"/>
        <w:jc w:val="both"/>
        <w:rPr>
          <w:rFonts w:ascii="Arial" w:hAnsi="Arial"/>
          <w:noProof w:val="0"/>
          <w:rtl/>
        </w:rPr>
      </w:pPr>
    </w:p>
    <w:p w:rsidR="00F1218F" w:rsidRPr="00C8373D" w:rsidRDefault="00F1218F" w:rsidP="00A208A3">
      <w:pPr>
        <w:pStyle w:val="ad"/>
        <w:spacing w:line="360" w:lineRule="auto"/>
        <w:jc w:val="both"/>
        <w:rPr>
          <w:rFonts w:ascii="Arial" w:hAnsi="Arial"/>
          <w:b/>
          <w:bCs/>
          <w:noProof w:val="0"/>
          <w:rtl/>
        </w:rPr>
      </w:pPr>
      <w:r>
        <w:rPr>
          <w:rFonts w:ascii="Arial" w:hAnsi="Arial" w:hint="cs"/>
          <w:noProof w:val="0"/>
          <w:rtl/>
        </w:rPr>
        <w:t xml:space="preserve">אכן האם טענה כי לאב הכנסות נוספות לא מוסברות, אלא ששעה שהתרשמתי שמדובר בהכנסות ישנות והן אינן קיימות כיום, שעה שהאב עובד כעו"ד במשרה מלאה ולא כמורה במשרה חלקית, לא מצאתי מקום לקבל הטענה </w:t>
      </w:r>
      <w:r w:rsidRPr="00C8373D">
        <w:rPr>
          <w:rFonts w:ascii="Arial" w:hAnsi="Arial" w:hint="cs"/>
          <w:b/>
          <w:bCs/>
          <w:noProof w:val="0"/>
          <w:rtl/>
        </w:rPr>
        <w:t xml:space="preserve">ואני מעמידה את הכנסותיו </w:t>
      </w:r>
      <w:r w:rsidR="00727802" w:rsidRPr="00C8373D">
        <w:rPr>
          <w:rFonts w:ascii="Arial" w:hAnsi="Arial" w:hint="cs"/>
          <w:b/>
          <w:bCs/>
          <w:noProof w:val="0"/>
          <w:rtl/>
        </w:rPr>
        <w:t xml:space="preserve">החודשיות </w:t>
      </w:r>
      <w:r w:rsidRPr="00C8373D">
        <w:rPr>
          <w:rFonts w:ascii="Arial" w:hAnsi="Arial" w:hint="cs"/>
          <w:b/>
          <w:bCs/>
          <w:noProof w:val="0"/>
          <w:rtl/>
        </w:rPr>
        <w:t xml:space="preserve">על סך כולל של </w:t>
      </w:r>
      <w:r w:rsidR="00A208A3">
        <w:rPr>
          <w:rFonts w:ascii="Arial" w:hAnsi="Arial" w:hint="cs"/>
          <w:b/>
          <w:bCs/>
          <w:noProof w:val="0"/>
          <w:rtl/>
        </w:rPr>
        <w:t>18,733</w:t>
      </w:r>
      <w:r w:rsidR="00727802" w:rsidRPr="00C8373D">
        <w:rPr>
          <w:rFonts w:ascii="Arial" w:hAnsi="Arial" w:hint="cs"/>
          <w:b/>
          <w:bCs/>
          <w:noProof w:val="0"/>
          <w:rtl/>
        </w:rPr>
        <w:t xml:space="preserve"> ₪.</w:t>
      </w:r>
    </w:p>
    <w:p w:rsidR="00384696" w:rsidRDefault="00384696" w:rsidP="001D741D">
      <w:pPr>
        <w:pStyle w:val="ad"/>
        <w:spacing w:line="360" w:lineRule="auto"/>
        <w:jc w:val="both"/>
        <w:rPr>
          <w:rFonts w:ascii="Arial" w:hAnsi="Arial"/>
          <w:noProof w:val="0"/>
          <w:rtl/>
        </w:rPr>
      </w:pPr>
    </w:p>
    <w:p w:rsidR="00384696" w:rsidRDefault="00C8373D" w:rsidP="001D741D">
      <w:pPr>
        <w:pStyle w:val="ad"/>
        <w:spacing w:line="360" w:lineRule="auto"/>
        <w:jc w:val="both"/>
        <w:rPr>
          <w:rFonts w:ascii="Arial" w:hAnsi="Arial"/>
          <w:noProof w:val="0"/>
          <w:rtl/>
        </w:rPr>
      </w:pPr>
      <w:r>
        <w:rPr>
          <w:rFonts w:ascii="Arial" w:hAnsi="Arial" w:hint="cs"/>
          <w:noProof w:val="0"/>
          <w:rtl/>
        </w:rPr>
        <w:t>האב טוען כפי שטען בהליך הקודם כי רכש את חלקה של האם בסך של 428,000 ₪ ואף נטל הלוואות לצורך זה. עוד טען כי סכום זה מומן באמצעות הלוואות שנטלו הוא ואחותו לאחר שמכר מגרש נוסף שאינו בנוי הנמצא בנחלה</w:t>
      </w:r>
      <w:r w:rsidR="00DB497B">
        <w:rPr>
          <w:rFonts w:ascii="Arial" w:hAnsi="Arial" w:hint="cs"/>
          <w:noProof w:val="0"/>
          <w:rtl/>
        </w:rPr>
        <w:t>, לאחותו ולפיכך, אחותו נושאת במח</w:t>
      </w:r>
      <w:r>
        <w:rPr>
          <w:rFonts w:ascii="Arial" w:hAnsi="Arial" w:hint="cs"/>
          <w:noProof w:val="0"/>
          <w:rtl/>
        </w:rPr>
        <w:t>צית תשלום המשכנתא. עוד טען שכיום רובצת על המשק משכנתא על סך של 789,623 ₪ אשר חלקו בה עומד על סך של 394,811 ₪ וחלקו בה עומד על סך של 3,737 ₪ כאשר אחותו נושאת ביתרה נוכח ההסכמות אליהן הגיעו ביחס למכירת המגרש המצוי בנחלה.</w:t>
      </w:r>
    </w:p>
    <w:p w:rsidR="006F5804" w:rsidRDefault="006F5804" w:rsidP="001D741D">
      <w:pPr>
        <w:pStyle w:val="ad"/>
        <w:spacing w:line="360" w:lineRule="auto"/>
        <w:jc w:val="both"/>
        <w:rPr>
          <w:rFonts w:ascii="Arial" w:hAnsi="Arial"/>
          <w:noProof w:val="0"/>
          <w:rtl/>
        </w:rPr>
      </w:pPr>
    </w:p>
    <w:p w:rsidR="006F5804" w:rsidRDefault="006F5804" w:rsidP="001D741D">
      <w:pPr>
        <w:pStyle w:val="ad"/>
        <w:spacing w:line="360" w:lineRule="auto"/>
        <w:jc w:val="both"/>
        <w:rPr>
          <w:rFonts w:ascii="Arial" w:hAnsi="Arial"/>
          <w:noProof w:val="0"/>
          <w:rtl/>
        </w:rPr>
      </w:pPr>
      <w:r>
        <w:rPr>
          <w:rFonts w:ascii="Arial" w:hAnsi="Arial" w:hint="cs"/>
          <w:noProof w:val="0"/>
          <w:rtl/>
        </w:rPr>
        <w:t>אומנם האב טען כי בבעלותו נחלה חלקית במושב הכוללת בית ישן שעבר אינספור שיפוצים, אולם לא ניתן להתעלם מטענות האם לפיהן שערכה עלה עד מאד מאז מתן פסק הדין ועד כה.</w:t>
      </w:r>
    </w:p>
    <w:p w:rsidR="006F5804" w:rsidRDefault="006F5804" w:rsidP="001D741D">
      <w:pPr>
        <w:pStyle w:val="ad"/>
        <w:spacing w:line="360" w:lineRule="auto"/>
        <w:jc w:val="both"/>
        <w:rPr>
          <w:rFonts w:ascii="Arial" w:hAnsi="Arial"/>
          <w:noProof w:val="0"/>
          <w:rtl/>
        </w:rPr>
      </w:pPr>
    </w:p>
    <w:p w:rsidR="006F5804" w:rsidRDefault="006F5804" w:rsidP="001D741D">
      <w:pPr>
        <w:pStyle w:val="ad"/>
        <w:spacing w:line="360" w:lineRule="auto"/>
        <w:jc w:val="both"/>
        <w:rPr>
          <w:rFonts w:ascii="Arial" w:hAnsi="Arial"/>
          <w:noProof w:val="0"/>
          <w:rtl/>
        </w:rPr>
      </w:pPr>
      <w:r>
        <w:rPr>
          <w:rFonts w:ascii="Arial" w:hAnsi="Arial" w:hint="cs"/>
          <w:noProof w:val="0"/>
          <w:rtl/>
        </w:rPr>
        <w:t>האב מתגורר בבית הוריו ולא התרשמתי כי נושא בהוצאות כלשהן בגין מדור ואחזקתו.</w:t>
      </w:r>
    </w:p>
    <w:p w:rsidR="006F5804" w:rsidRDefault="006F5804" w:rsidP="001D741D">
      <w:pPr>
        <w:pStyle w:val="ad"/>
        <w:spacing w:line="360" w:lineRule="auto"/>
        <w:jc w:val="both"/>
        <w:rPr>
          <w:rFonts w:ascii="Arial" w:hAnsi="Arial"/>
          <w:noProof w:val="0"/>
          <w:rtl/>
        </w:rPr>
      </w:pPr>
    </w:p>
    <w:p w:rsidR="00044EAB" w:rsidRPr="00044EAB" w:rsidRDefault="006F5804" w:rsidP="00044EAB">
      <w:pPr>
        <w:pStyle w:val="ad"/>
        <w:spacing w:line="360" w:lineRule="auto"/>
        <w:jc w:val="both"/>
        <w:rPr>
          <w:rFonts w:ascii="Arial" w:hAnsi="Arial"/>
          <w:noProof w:val="0"/>
          <w:rtl/>
        </w:rPr>
      </w:pPr>
      <w:r>
        <w:rPr>
          <w:rFonts w:ascii="Arial" w:hAnsi="Arial" w:hint="cs"/>
          <w:noProof w:val="0"/>
          <w:rtl/>
        </w:rPr>
        <w:t>יוער כי אין לקבל את טענתו של האב שהוגשה ללא רשות בית המשפט ולאחר הגשת סיכומים לפיה מעביר לה 5,000 ₪ עבור שלושה חודשים החל מחודש ינואר 2023 וזאת נוכח נימוקי לעיל.</w:t>
      </w:r>
    </w:p>
    <w:p w:rsidR="006F5804" w:rsidRDefault="006F5804" w:rsidP="001D741D">
      <w:pPr>
        <w:pStyle w:val="ad"/>
        <w:spacing w:line="360" w:lineRule="auto"/>
        <w:jc w:val="both"/>
        <w:rPr>
          <w:rFonts w:ascii="Arial" w:hAnsi="Arial"/>
          <w:noProof w:val="0"/>
          <w:rtl/>
        </w:rPr>
      </w:pPr>
    </w:p>
    <w:p w:rsidR="006F5804" w:rsidRDefault="006F5804" w:rsidP="00A208A3">
      <w:pPr>
        <w:pStyle w:val="ad"/>
        <w:spacing w:line="360" w:lineRule="auto"/>
        <w:jc w:val="both"/>
        <w:rPr>
          <w:rFonts w:ascii="Arial" w:hAnsi="Arial"/>
          <w:b/>
          <w:bCs/>
          <w:noProof w:val="0"/>
          <w:u w:val="single"/>
          <w:rtl/>
        </w:rPr>
      </w:pPr>
      <w:r w:rsidRPr="00D534BA">
        <w:rPr>
          <w:rFonts w:ascii="Arial" w:hAnsi="Arial" w:hint="cs"/>
          <w:b/>
          <w:bCs/>
          <w:noProof w:val="0"/>
          <w:u w:val="single"/>
          <w:rtl/>
        </w:rPr>
        <w:t xml:space="preserve">אשר על כן, אני מעמידה את הכנסתו הפנויה של האב על סך של </w:t>
      </w:r>
      <w:r w:rsidR="00A208A3">
        <w:rPr>
          <w:rFonts w:ascii="Arial" w:hAnsi="Arial" w:hint="cs"/>
          <w:b/>
          <w:bCs/>
          <w:noProof w:val="0"/>
          <w:u w:val="single"/>
          <w:rtl/>
        </w:rPr>
        <w:t>כ-15,000</w:t>
      </w:r>
      <w:r w:rsidR="00044EAB" w:rsidRPr="00D534BA">
        <w:rPr>
          <w:rFonts w:ascii="Arial" w:hAnsi="Arial" w:hint="cs"/>
          <w:b/>
          <w:bCs/>
          <w:noProof w:val="0"/>
          <w:u w:val="single"/>
          <w:rtl/>
        </w:rPr>
        <w:t xml:space="preserve"> ₪.</w:t>
      </w:r>
    </w:p>
    <w:p w:rsidR="00DB497B" w:rsidRDefault="00DB497B" w:rsidP="00A208A3">
      <w:pPr>
        <w:pStyle w:val="ad"/>
        <w:spacing w:line="360" w:lineRule="auto"/>
        <w:jc w:val="both"/>
        <w:rPr>
          <w:rFonts w:ascii="Arial" w:hAnsi="Arial"/>
          <w:noProof w:val="0"/>
          <w:rtl/>
        </w:rPr>
      </w:pPr>
    </w:p>
    <w:p w:rsidR="00D31C9F" w:rsidRPr="00D31C9F" w:rsidRDefault="00D31C9F" w:rsidP="00A208A3">
      <w:pPr>
        <w:pStyle w:val="ad"/>
        <w:spacing w:line="360" w:lineRule="auto"/>
        <w:jc w:val="both"/>
        <w:rPr>
          <w:rFonts w:ascii="Arial" w:hAnsi="Arial"/>
          <w:noProof w:val="0"/>
          <w:rtl/>
        </w:rPr>
      </w:pPr>
      <w:r>
        <w:rPr>
          <w:rFonts w:ascii="Arial" w:hAnsi="Arial" w:hint="cs"/>
          <w:noProof w:val="0"/>
          <w:rtl/>
        </w:rPr>
        <w:t>יוער כי מדובר בעלייה משמעותית בהכנסות האב נוכח הכנסותיו בעבר המגיעה לכדי סך של כ- 3,</w:t>
      </w:r>
      <w:r w:rsidR="00A208A3">
        <w:rPr>
          <w:rFonts w:ascii="Arial" w:hAnsi="Arial" w:hint="cs"/>
          <w:noProof w:val="0"/>
          <w:rtl/>
        </w:rPr>
        <w:t>5</w:t>
      </w:r>
      <w:r>
        <w:rPr>
          <w:rFonts w:ascii="Arial" w:hAnsi="Arial" w:hint="cs"/>
          <w:noProof w:val="0"/>
          <w:rtl/>
        </w:rPr>
        <w:t>00 ₪.</w:t>
      </w:r>
    </w:p>
    <w:p w:rsidR="00044EAB" w:rsidRDefault="00044EAB" w:rsidP="001D741D">
      <w:pPr>
        <w:spacing w:line="360" w:lineRule="auto"/>
        <w:jc w:val="both"/>
        <w:rPr>
          <w:rFonts w:ascii="Arial" w:hAnsi="Arial"/>
          <w:noProof w:val="0"/>
          <w:rtl/>
        </w:rPr>
      </w:pPr>
    </w:p>
    <w:p w:rsidR="00044EAB" w:rsidRPr="00044EAB" w:rsidRDefault="00044EAB" w:rsidP="00044EAB">
      <w:pPr>
        <w:pStyle w:val="ad"/>
        <w:numPr>
          <w:ilvl w:val="0"/>
          <w:numId w:val="1"/>
        </w:numPr>
        <w:spacing w:line="360" w:lineRule="auto"/>
        <w:jc w:val="both"/>
        <w:rPr>
          <w:rFonts w:ascii="Arial" w:hAnsi="Arial"/>
          <w:noProof w:val="0"/>
        </w:rPr>
      </w:pPr>
      <w:r>
        <w:rPr>
          <w:rFonts w:ascii="Arial" w:hAnsi="Arial" w:hint="cs"/>
          <w:b/>
          <w:bCs/>
          <w:noProof w:val="0"/>
          <w:u w:val="single"/>
          <w:rtl/>
        </w:rPr>
        <w:t>הכנסות האם</w:t>
      </w:r>
    </w:p>
    <w:p w:rsidR="00044EAB" w:rsidRDefault="00044EAB" w:rsidP="00044EAB">
      <w:pPr>
        <w:pStyle w:val="ad"/>
        <w:spacing w:line="360" w:lineRule="auto"/>
        <w:jc w:val="both"/>
        <w:rPr>
          <w:rFonts w:ascii="Arial" w:hAnsi="Arial"/>
          <w:b/>
          <w:bCs/>
          <w:noProof w:val="0"/>
          <w:u w:val="single"/>
          <w:rtl/>
        </w:rPr>
      </w:pPr>
    </w:p>
    <w:p w:rsidR="008E5445" w:rsidRDefault="00044EAB" w:rsidP="008E5445">
      <w:pPr>
        <w:pStyle w:val="ad"/>
        <w:spacing w:line="360" w:lineRule="auto"/>
        <w:jc w:val="both"/>
        <w:rPr>
          <w:rFonts w:ascii="Arial" w:hAnsi="Arial"/>
          <w:noProof w:val="0"/>
          <w:rtl/>
        </w:rPr>
      </w:pPr>
      <w:r w:rsidRPr="00044EAB">
        <w:rPr>
          <w:rFonts w:ascii="Arial" w:hAnsi="Arial" w:hint="cs"/>
          <w:noProof w:val="0"/>
          <w:rtl/>
        </w:rPr>
        <w:t xml:space="preserve">האם עובדת </w:t>
      </w:r>
      <w:r>
        <w:rPr>
          <w:rFonts w:ascii="Arial" w:hAnsi="Arial" w:hint="cs"/>
          <w:noProof w:val="0"/>
          <w:rtl/>
        </w:rPr>
        <w:t>כהנדסאית אלקטרוניקה ולטענת האב מרוויחה כ- 12,500 ₪. עוד טען שמרוויחה כ- 5,000 ₪ כצלמת משפחה</w:t>
      </w:r>
      <w:r w:rsidR="008E5445">
        <w:rPr>
          <w:rFonts w:ascii="Arial" w:hAnsi="Arial" w:hint="cs"/>
          <w:noProof w:val="0"/>
          <w:rtl/>
        </w:rPr>
        <w:t xml:space="preserve"> וביקש להעמיד פוטנציאל ההשתכרות שלה על סכום זה.</w:t>
      </w:r>
    </w:p>
    <w:p w:rsidR="008E5445" w:rsidRDefault="008E5445" w:rsidP="008E5445">
      <w:pPr>
        <w:pStyle w:val="ad"/>
        <w:spacing w:line="360" w:lineRule="auto"/>
        <w:jc w:val="both"/>
        <w:rPr>
          <w:rFonts w:ascii="Arial" w:hAnsi="Arial"/>
          <w:noProof w:val="0"/>
          <w:rtl/>
        </w:rPr>
      </w:pPr>
      <w:r>
        <w:rPr>
          <w:rFonts w:ascii="Arial" w:hAnsi="Arial" w:hint="cs"/>
          <w:noProof w:val="0"/>
          <w:rtl/>
        </w:rPr>
        <w:t>בנוסף טען כי יש לקחת בחשבון את קצבאות המל"ל, מענק הלימודים והמזונות ומשכך, עתר לקבוע כי הכנסותיה עומדות על סך של 20,821 ₪.</w:t>
      </w:r>
    </w:p>
    <w:p w:rsidR="008E5445" w:rsidRPr="00DB497B" w:rsidRDefault="008E5445" w:rsidP="00987981">
      <w:pPr>
        <w:spacing w:line="360" w:lineRule="auto"/>
        <w:ind w:left="720"/>
        <w:jc w:val="both"/>
        <w:rPr>
          <w:rFonts w:ascii="Arial" w:hAnsi="Arial"/>
          <w:noProof w:val="0"/>
          <w:rtl/>
        </w:rPr>
      </w:pPr>
      <w:r w:rsidRPr="00DB497B">
        <w:rPr>
          <w:rFonts w:ascii="Arial" w:hAnsi="Arial" w:hint="cs"/>
          <w:noProof w:val="0"/>
          <w:rtl/>
        </w:rPr>
        <w:lastRenderedPageBreak/>
        <w:t xml:space="preserve">מנגד, טענה הנתבעת כי יש לדחות הטענה לפיה משתכרת מצילום. לטענתה בשנת 2019 נסתה הצילום כתחביב, מעולם לא צלמה אירוע פרט לפעם אחת שצלמה חברה בשכר. עוד </w:t>
      </w:r>
      <w:r w:rsidR="00C97E06" w:rsidRPr="00DB497B">
        <w:rPr>
          <w:rFonts w:ascii="Arial" w:hAnsi="Arial" w:hint="cs"/>
          <w:noProof w:val="0"/>
          <w:rtl/>
        </w:rPr>
        <w:t>הוסיפה כי יש להעמיד שכרה על סך של 11,386 שכן אין באפשרותה להתנגד להורדות משכרה כגון מיסי ועד ועוד.</w:t>
      </w:r>
    </w:p>
    <w:p w:rsidR="00C97E06" w:rsidRDefault="00C97E06" w:rsidP="008E5445">
      <w:pPr>
        <w:pStyle w:val="ad"/>
        <w:spacing w:line="360" w:lineRule="auto"/>
        <w:jc w:val="both"/>
        <w:rPr>
          <w:rFonts w:ascii="Arial" w:hAnsi="Arial"/>
          <w:noProof w:val="0"/>
          <w:rtl/>
        </w:rPr>
      </w:pPr>
    </w:p>
    <w:p w:rsidR="00C97E06" w:rsidRDefault="00C97E06" w:rsidP="008E5445">
      <w:pPr>
        <w:pStyle w:val="ad"/>
        <w:spacing w:line="360" w:lineRule="auto"/>
        <w:jc w:val="both"/>
        <w:rPr>
          <w:rFonts w:ascii="Arial" w:hAnsi="Arial"/>
          <w:noProof w:val="0"/>
          <w:rtl/>
        </w:rPr>
      </w:pPr>
      <w:r>
        <w:rPr>
          <w:rFonts w:ascii="Arial" w:hAnsi="Arial" w:hint="cs"/>
          <w:noProof w:val="0"/>
          <w:rtl/>
        </w:rPr>
        <w:t>אומר כבר עתה כי לא מצאתי מקום לקבל הטענה בדבר פוטנציאל הכנסתה של האם כצלמת, לא הוצגה כל תשתית ראייתית לכך</w:t>
      </w:r>
      <w:r w:rsidR="00400345">
        <w:rPr>
          <w:rFonts w:ascii="Arial" w:hAnsi="Arial" w:hint="cs"/>
          <w:noProof w:val="0"/>
          <w:rtl/>
        </w:rPr>
        <w:t xml:space="preserve"> ואין בפרסום חד פעמי משנת 2018 בפייסבוק בכדי לבסס תשתית כזו וגם אם נכונה טענת האב ונחסכו מהאם דמי שכפול במסגרת החינוכית לאחר שצלמה ילדים בגן, אין בכך בכדי להוות עסק. לא הוצגו בפניי כל תקבולים שקבלה מעסק זה ואני דוחה הטענה לפיה האם עובדת בנוסף לעבודתה הקבועה כצלמת.</w:t>
      </w:r>
    </w:p>
    <w:p w:rsidR="00400345" w:rsidRDefault="00400345" w:rsidP="008E5445">
      <w:pPr>
        <w:pStyle w:val="ad"/>
        <w:spacing w:line="360" w:lineRule="auto"/>
        <w:jc w:val="both"/>
        <w:rPr>
          <w:rFonts w:ascii="Arial" w:hAnsi="Arial"/>
          <w:noProof w:val="0"/>
          <w:rtl/>
        </w:rPr>
      </w:pPr>
    </w:p>
    <w:p w:rsidR="00400345" w:rsidRDefault="00400345" w:rsidP="008E5445">
      <w:pPr>
        <w:pStyle w:val="ad"/>
        <w:spacing w:line="360" w:lineRule="auto"/>
        <w:jc w:val="both"/>
        <w:rPr>
          <w:rFonts w:ascii="Arial" w:hAnsi="Arial"/>
          <w:noProof w:val="0"/>
          <w:rtl/>
        </w:rPr>
      </w:pPr>
      <w:r>
        <w:rPr>
          <w:rFonts w:ascii="Arial" w:hAnsi="Arial" w:hint="cs"/>
          <w:noProof w:val="0"/>
          <w:rtl/>
        </w:rPr>
        <w:t xml:space="preserve">עיון בתלושי השכר של האם מלמד כי הכנסתה הממוצעת </w:t>
      </w:r>
      <w:r w:rsidR="0093063D">
        <w:rPr>
          <w:rFonts w:ascii="Arial" w:hAnsi="Arial" w:hint="cs"/>
          <w:noProof w:val="0"/>
          <w:rtl/>
        </w:rPr>
        <w:t xml:space="preserve">נטו </w:t>
      </w:r>
      <w:r>
        <w:rPr>
          <w:rFonts w:ascii="Arial" w:hAnsi="Arial" w:hint="cs"/>
          <w:noProof w:val="0"/>
          <w:rtl/>
        </w:rPr>
        <w:t>של  האם עומדת על סך של</w:t>
      </w:r>
      <w:r w:rsidR="0093063D">
        <w:rPr>
          <w:rFonts w:ascii="Arial" w:hAnsi="Arial" w:hint="cs"/>
          <w:noProof w:val="0"/>
          <w:rtl/>
        </w:rPr>
        <w:t xml:space="preserve"> כ- 13,892 ₪. בעניין זה מצאתי לקבל עמדת האם בכל הנוגע להורדות ועד, אולם ביחס להלוואות היורדות מהמשכורת, תשלום עבור הופעות, קייטנות ופעילויות חברתיות, ברי כי אין להפחיתם משכרה של הנתבעת.</w:t>
      </w:r>
      <w:r>
        <w:rPr>
          <w:rFonts w:ascii="Arial" w:hAnsi="Arial" w:hint="cs"/>
          <w:noProof w:val="0"/>
          <w:rtl/>
        </w:rPr>
        <w:t xml:space="preserve"> </w:t>
      </w:r>
    </w:p>
    <w:p w:rsidR="0093063D" w:rsidRDefault="0093063D" w:rsidP="008E5445">
      <w:pPr>
        <w:pStyle w:val="ad"/>
        <w:spacing w:line="360" w:lineRule="auto"/>
        <w:jc w:val="both"/>
        <w:rPr>
          <w:rFonts w:ascii="Arial" w:hAnsi="Arial"/>
          <w:noProof w:val="0"/>
          <w:rtl/>
        </w:rPr>
      </w:pPr>
    </w:p>
    <w:p w:rsidR="0093063D" w:rsidRDefault="0093063D" w:rsidP="008E5445">
      <w:pPr>
        <w:pStyle w:val="ad"/>
        <w:spacing w:line="360" w:lineRule="auto"/>
        <w:jc w:val="both"/>
        <w:rPr>
          <w:rFonts w:ascii="Arial" w:hAnsi="Arial"/>
          <w:noProof w:val="0"/>
          <w:rtl/>
        </w:rPr>
      </w:pPr>
      <w:r>
        <w:rPr>
          <w:rFonts w:ascii="Arial" w:hAnsi="Arial" w:hint="cs"/>
          <w:noProof w:val="0"/>
          <w:rtl/>
        </w:rPr>
        <w:t xml:space="preserve">האם משלמת משכנתא </w:t>
      </w:r>
      <w:r w:rsidR="00D534BA">
        <w:rPr>
          <w:rFonts w:ascii="Arial" w:hAnsi="Arial" w:hint="cs"/>
          <w:noProof w:val="0"/>
          <w:rtl/>
        </w:rPr>
        <w:t>כעולה מתדפיס העו"ש העדכני בסך של כ- 3,300 ₪.</w:t>
      </w:r>
    </w:p>
    <w:p w:rsidR="00D534BA" w:rsidRDefault="00D534BA" w:rsidP="008E5445">
      <w:pPr>
        <w:pStyle w:val="ad"/>
        <w:spacing w:line="360" w:lineRule="auto"/>
        <w:jc w:val="both"/>
        <w:rPr>
          <w:rFonts w:ascii="Arial" w:hAnsi="Arial"/>
          <w:noProof w:val="0"/>
          <w:rtl/>
        </w:rPr>
      </w:pPr>
    </w:p>
    <w:p w:rsidR="00D534BA" w:rsidRDefault="00D534BA" w:rsidP="008E5445">
      <w:pPr>
        <w:pStyle w:val="ad"/>
        <w:spacing w:line="360" w:lineRule="auto"/>
        <w:jc w:val="both"/>
        <w:rPr>
          <w:rFonts w:ascii="Arial" w:hAnsi="Arial"/>
          <w:noProof w:val="0"/>
          <w:rtl/>
        </w:rPr>
      </w:pPr>
      <w:r>
        <w:rPr>
          <w:rFonts w:ascii="Arial" w:hAnsi="Arial" w:hint="cs"/>
          <w:b/>
          <w:bCs/>
          <w:noProof w:val="0"/>
          <w:u w:val="single"/>
          <w:rtl/>
        </w:rPr>
        <w:t xml:space="preserve">משכך, אני מעמידה את הכנסתה הפנויה </w:t>
      </w:r>
      <w:r w:rsidR="00D31C9F">
        <w:rPr>
          <w:rFonts w:ascii="Arial" w:hAnsi="Arial" w:hint="cs"/>
          <w:b/>
          <w:bCs/>
          <w:noProof w:val="0"/>
          <w:u w:val="single"/>
          <w:rtl/>
        </w:rPr>
        <w:t>של האם על סך של כ- 10,500 ₪.</w:t>
      </w:r>
    </w:p>
    <w:p w:rsidR="00D31C9F" w:rsidRDefault="00D31C9F" w:rsidP="008E5445">
      <w:pPr>
        <w:pStyle w:val="ad"/>
        <w:spacing w:line="360" w:lineRule="auto"/>
        <w:jc w:val="both"/>
        <w:rPr>
          <w:rFonts w:ascii="Arial" w:hAnsi="Arial"/>
          <w:noProof w:val="0"/>
          <w:rtl/>
        </w:rPr>
      </w:pPr>
    </w:p>
    <w:p w:rsidR="00D31C9F" w:rsidRPr="00D31C9F" w:rsidRDefault="00D31C9F" w:rsidP="008E5445">
      <w:pPr>
        <w:pStyle w:val="ad"/>
        <w:spacing w:line="360" w:lineRule="auto"/>
        <w:jc w:val="both"/>
        <w:rPr>
          <w:rFonts w:ascii="Arial" w:hAnsi="Arial"/>
          <w:noProof w:val="0"/>
          <w:rtl/>
        </w:rPr>
      </w:pPr>
      <w:r>
        <w:rPr>
          <w:rFonts w:ascii="Arial" w:hAnsi="Arial" w:hint="cs"/>
          <w:noProof w:val="0"/>
          <w:rtl/>
        </w:rPr>
        <w:t>אכן כטענת ב"כ האם, הפחתה הכנסתה הפנויה של האם ביחס לקבוע בפסק הדין עת קבעתי כי הכנסתה הפנויה עומדת על סך של כ- 11,650 ₪, אולם, אין מדובר בהפחתה מהותית המצדיקה הגדלת המזונות ובמיוחד כשלא הוגשה תביעה על כך</w:t>
      </w:r>
      <w:r w:rsidR="00987981">
        <w:rPr>
          <w:rFonts w:ascii="Arial" w:hAnsi="Arial" w:hint="cs"/>
          <w:noProof w:val="0"/>
          <w:rtl/>
        </w:rPr>
        <w:t>, מה גם שממילא נדרשתי לכך במסגרת קביעת המזונות עצמם</w:t>
      </w:r>
      <w:r>
        <w:rPr>
          <w:rFonts w:ascii="Arial" w:hAnsi="Arial" w:hint="cs"/>
          <w:noProof w:val="0"/>
          <w:rtl/>
        </w:rPr>
        <w:t>.</w:t>
      </w:r>
    </w:p>
    <w:p w:rsidR="00D534BA" w:rsidRPr="008E5445" w:rsidRDefault="00D534BA" w:rsidP="008E5445">
      <w:pPr>
        <w:pStyle w:val="ad"/>
        <w:spacing w:line="360" w:lineRule="auto"/>
        <w:jc w:val="both"/>
        <w:rPr>
          <w:rFonts w:ascii="Arial" w:hAnsi="Arial"/>
          <w:noProof w:val="0"/>
          <w:rtl/>
        </w:rPr>
      </w:pPr>
    </w:p>
    <w:p w:rsidR="00384696" w:rsidRDefault="00384696" w:rsidP="001D741D">
      <w:pPr>
        <w:pStyle w:val="ad"/>
        <w:spacing w:line="360" w:lineRule="auto"/>
        <w:jc w:val="both"/>
        <w:rPr>
          <w:rFonts w:ascii="Arial" w:hAnsi="Arial"/>
          <w:noProof w:val="0"/>
          <w:rtl/>
        </w:rPr>
      </w:pPr>
    </w:p>
    <w:p w:rsidR="005B1B26" w:rsidRPr="00667AEC" w:rsidRDefault="00667AEC" w:rsidP="001D741D">
      <w:pPr>
        <w:pStyle w:val="ad"/>
        <w:spacing w:line="360" w:lineRule="auto"/>
        <w:jc w:val="both"/>
        <w:rPr>
          <w:rFonts w:ascii="Arial" w:hAnsi="Arial"/>
          <w:b/>
          <w:bCs/>
          <w:noProof w:val="0"/>
          <w:u w:val="single"/>
          <w:rtl/>
        </w:rPr>
      </w:pPr>
      <w:r>
        <w:rPr>
          <w:rFonts w:ascii="Arial" w:hAnsi="Arial" w:hint="cs"/>
          <w:b/>
          <w:bCs/>
          <w:noProof w:val="0"/>
          <w:u w:val="single"/>
          <w:rtl/>
        </w:rPr>
        <w:t>צרכי הקטינים</w:t>
      </w:r>
    </w:p>
    <w:p w:rsidR="001D741D" w:rsidRDefault="001D741D" w:rsidP="001D741D">
      <w:pPr>
        <w:spacing w:line="360" w:lineRule="auto"/>
        <w:jc w:val="both"/>
        <w:rPr>
          <w:rFonts w:ascii="Arial" w:hAnsi="Arial"/>
          <w:noProof w:val="0"/>
          <w:rtl/>
        </w:rPr>
      </w:pPr>
    </w:p>
    <w:p w:rsidR="00667AEC" w:rsidRPr="00667AEC" w:rsidRDefault="00667AEC" w:rsidP="00667AEC">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לצרכי הקטינים כבר נקבע בפסיקה שהגיעה העת להעלות את הרף המינימלי שאינו טעון הוכחה לסך של 1,600 ₪ (ראו עמ"ש 32385-11-18 </w:t>
      </w:r>
      <w:r>
        <w:rPr>
          <w:rFonts w:ascii="Arial" w:hAnsi="Arial" w:hint="cs"/>
          <w:b/>
          <w:bCs/>
          <w:noProof w:val="0"/>
          <w:rtl/>
        </w:rPr>
        <w:t>א.ג נ' ר.ג).</w:t>
      </w:r>
    </w:p>
    <w:p w:rsidR="00667AEC" w:rsidRDefault="00667AEC" w:rsidP="00667AEC">
      <w:pPr>
        <w:pStyle w:val="ad"/>
        <w:spacing w:line="360" w:lineRule="auto"/>
        <w:jc w:val="both"/>
        <w:rPr>
          <w:rFonts w:ascii="Arial" w:hAnsi="Arial"/>
          <w:b/>
          <w:bCs/>
          <w:noProof w:val="0"/>
          <w:rtl/>
        </w:rPr>
      </w:pPr>
    </w:p>
    <w:p w:rsidR="00667AEC" w:rsidRDefault="00667AEC" w:rsidP="00667AEC">
      <w:pPr>
        <w:pStyle w:val="ad"/>
        <w:spacing w:line="360" w:lineRule="auto"/>
        <w:jc w:val="both"/>
        <w:rPr>
          <w:rFonts w:ascii="Arial" w:hAnsi="Arial"/>
          <w:noProof w:val="0"/>
          <w:rtl/>
        </w:rPr>
      </w:pPr>
      <w:r>
        <w:rPr>
          <w:rFonts w:ascii="Arial" w:hAnsi="Arial" w:hint="cs"/>
          <w:b/>
          <w:bCs/>
          <w:noProof w:val="0"/>
          <w:rtl/>
        </w:rPr>
        <w:t xml:space="preserve">ברמ"ש 59188-10-18 </w:t>
      </w:r>
      <w:r w:rsidRPr="00667AEC">
        <w:rPr>
          <w:rFonts w:ascii="Arial" w:hAnsi="Arial" w:hint="cs"/>
          <w:b/>
          <w:bCs/>
          <w:noProof w:val="0"/>
          <w:rtl/>
        </w:rPr>
        <w:t>י.נ נ' א.נ</w:t>
      </w:r>
      <w:r>
        <w:rPr>
          <w:rFonts w:ascii="Arial" w:hAnsi="Arial" w:hint="cs"/>
          <w:b/>
          <w:bCs/>
          <w:noProof w:val="0"/>
          <w:rtl/>
        </w:rPr>
        <w:t xml:space="preserve"> </w:t>
      </w:r>
      <w:r>
        <w:rPr>
          <w:rFonts w:ascii="Arial" w:hAnsi="Arial" w:hint="cs"/>
          <w:noProof w:val="0"/>
          <w:rtl/>
        </w:rPr>
        <w:t>(</w:t>
      </w:r>
      <w:r w:rsidR="00D10680">
        <w:rPr>
          <w:rFonts w:ascii="Arial" w:hAnsi="Arial" w:hint="cs"/>
          <w:noProof w:val="0"/>
          <w:rtl/>
        </w:rPr>
        <w:t>פורסם במאגרים משפטיים ביום 25/10/2018 קבע כבוד השופט וייצמן כי:</w:t>
      </w:r>
    </w:p>
    <w:p w:rsidR="001D1047" w:rsidRDefault="001D1047" w:rsidP="00667AEC">
      <w:pPr>
        <w:pStyle w:val="ad"/>
        <w:spacing w:line="360" w:lineRule="auto"/>
        <w:jc w:val="both"/>
        <w:rPr>
          <w:rFonts w:ascii="Arial" w:hAnsi="Arial"/>
          <w:b/>
          <w:bCs/>
          <w:noProof w:val="0"/>
          <w:rtl/>
        </w:rPr>
      </w:pPr>
    </w:p>
    <w:p w:rsidR="00D10680" w:rsidRDefault="00D10680" w:rsidP="00667AEC">
      <w:pPr>
        <w:pStyle w:val="ad"/>
        <w:spacing w:line="360" w:lineRule="auto"/>
        <w:jc w:val="both"/>
        <w:rPr>
          <w:rFonts w:ascii="Arial" w:hAnsi="Arial"/>
          <w:noProof w:val="0"/>
          <w:rtl/>
        </w:rPr>
      </w:pPr>
      <w:r>
        <w:rPr>
          <w:rFonts w:ascii="Arial" w:hAnsi="Arial" w:hint="cs"/>
          <w:b/>
          <w:bCs/>
          <w:noProof w:val="0"/>
          <w:rtl/>
        </w:rPr>
        <w:lastRenderedPageBreak/>
        <w:t>"</w:t>
      </w:r>
      <w:r w:rsidRPr="001D1047">
        <w:rPr>
          <w:rFonts w:ascii="Arial" w:hAnsi="Arial" w:hint="cs"/>
          <w:b/>
          <w:bCs/>
          <w:noProof w:val="0"/>
          <w:rtl/>
        </w:rPr>
        <w:t xml:space="preserve">לא מצאתי מקום להתערב בקביעתו של בית המשפט קמא אשר אמד לעת עתה את צרכיו של קטין בשיעור של 1,800. לטעמי מדובר בהערכה זהירה שהיא על הצד הנמוך דווקא. יש לזכור כי קודם להלכת בע"מ 919/15 נהגו בתי משפט לאמוד צרכיו החודשיים של קטין בשיעור של כ- 1,400 ₪ </w:t>
      </w:r>
      <w:r w:rsidR="001D1047" w:rsidRPr="001D1047">
        <w:rPr>
          <w:rFonts w:ascii="Arial" w:hAnsi="Arial" w:hint="cs"/>
          <w:b/>
          <w:bCs/>
          <w:noProof w:val="0"/>
          <w:rtl/>
        </w:rPr>
        <w:t>ואולם הערכה זו נגעה  אך</w:t>
      </w:r>
      <w:r w:rsidRPr="001D1047">
        <w:rPr>
          <w:rFonts w:ascii="Arial" w:hAnsi="Arial" w:hint="cs"/>
          <w:b/>
          <w:bCs/>
          <w:noProof w:val="0"/>
          <w:rtl/>
        </w:rPr>
        <w:t xml:space="preserve"> ורק באשר </w:t>
      </w:r>
      <w:r w:rsidRPr="001D1047">
        <w:rPr>
          <w:rFonts w:ascii="Arial" w:hAnsi="Arial" w:hint="cs"/>
          <w:b/>
          <w:bCs/>
          <w:noProof w:val="0"/>
          <w:u w:val="single"/>
          <w:rtl/>
        </w:rPr>
        <w:t xml:space="preserve">לצרכיו ההכרחיים </w:t>
      </w:r>
      <w:r w:rsidRPr="001D1047">
        <w:rPr>
          <w:rFonts w:ascii="Arial" w:hAnsi="Arial" w:hint="cs"/>
          <w:b/>
          <w:bCs/>
          <w:noProof w:val="0"/>
          <w:rtl/>
        </w:rPr>
        <w:t>ואולם מאז</w:t>
      </w:r>
      <w:r w:rsidR="001D1047" w:rsidRPr="001D1047">
        <w:rPr>
          <w:rFonts w:ascii="Arial" w:hAnsi="Arial" w:hint="cs"/>
          <w:b/>
          <w:bCs/>
          <w:noProof w:val="0"/>
          <w:rtl/>
        </w:rPr>
        <w:t xml:space="preserve"> שניתנה הלכת 919/15 אין מקום לחלק בין צרכים הכרחיים לאלו שאינן הכרחיים ויש לאמוד את הצרכים בכללותם. עוד יש לציין כי צרכיו של קטין המתגורר בשני בתים עולים על צרכיו של קטין המתגורר בבית אחד נוכח הכפילויות הנדרשות מטבעם של דברים בחלק מהוצאותיו, להערכתי ומבלי לקבוע מסמרות בדבר ראוי שהערכה זו תעלה, למצער, על סך של 2250 ₪ לחודש</w:t>
      </w:r>
      <w:r w:rsidR="001D1047">
        <w:rPr>
          <w:rFonts w:ascii="Arial" w:hAnsi="Arial" w:hint="cs"/>
          <w:noProof w:val="0"/>
          <w:rtl/>
        </w:rPr>
        <w:t>".</w:t>
      </w:r>
    </w:p>
    <w:p w:rsidR="00A72EC9" w:rsidRDefault="00A72EC9" w:rsidP="00667AEC">
      <w:pPr>
        <w:pStyle w:val="ad"/>
        <w:spacing w:line="360" w:lineRule="auto"/>
        <w:jc w:val="both"/>
        <w:rPr>
          <w:rFonts w:ascii="Arial" w:hAnsi="Arial"/>
          <w:noProof w:val="0"/>
          <w:rtl/>
        </w:rPr>
      </w:pPr>
    </w:p>
    <w:p w:rsidR="00A72EC9" w:rsidRDefault="00A72EC9" w:rsidP="00667AEC">
      <w:pPr>
        <w:pStyle w:val="ad"/>
        <w:spacing w:line="360" w:lineRule="auto"/>
        <w:jc w:val="both"/>
        <w:rPr>
          <w:rFonts w:ascii="Arial" w:hAnsi="Arial"/>
          <w:noProof w:val="0"/>
          <w:rtl/>
        </w:rPr>
      </w:pPr>
      <w:r>
        <w:rPr>
          <w:rFonts w:ascii="Arial" w:hAnsi="Arial" w:hint="cs"/>
          <w:noProof w:val="0"/>
          <w:rtl/>
        </w:rPr>
        <w:t>שני הצדדים טוענים כי מוציאים ה</w:t>
      </w:r>
      <w:r w:rsidR="00A368D3">
        <w:rPr>
          <w:rFonts w:ascii="Arial" w:hAnsi="Arial" w:hint="cs"/>
          <w:noProof w:val="0"/>
          <w:rtl/>
        </w:rPr>
        <w:t>וצאות משמעותיות על הקטינים. כך טען האב כי נושא בהוצאות ביגוד, משקפיים, צעצועים, סוניפלייסטיישן , תיקים לבית ספר ועוד ואף צין כי אינו מחסיר דבר מילדיו. מנגד, טענה האם כי הוצאותיה החודשיות על הקטינים גבוהות ומגיעה לסך ממוצע של הוצאות בסך שח כ- 15,665 ש"ח ממנו יש להפחית הוצאות המדור.</w:t>
      </w:r>
    </w:p>
    <w:p w:rsidR="00A368D3" w:rsidRDefault="00A368D3" w:rsidP="00667AEC">
      <w:pPr>
        <w:pStyle w:val="ad"/>
        <w:spacing w:line="360" w:lineRule="auto"/>
        <w:jc w:val="both"/>
        <w:rPr>
          <w:rFonts w:ascii="Arial" w:hAnsi="Arial"/>
          <w:noProof w:val="0"/>
          <w:rtl/>
        </w:rPr>
      </w:pPr>
    </w:p>
    <w:p w:rsidR="00A368D3" w:rsidRDefault="00A368D3" w:rsidP="00A208A3">
      <w:pPr>
        <w:pStyle w:val="ad"/>
        <w:spacing w:line="360" w:lineRule="auto"/>
        <w:jc w:val="both"/>
        <w:rPr>
          <w:rFonts w:ascii="Arial" w:hAnsi="Arial"/>
          <w:noProof w:val="0"/>
          <w:rtl/>
        </w:rPr>
      </w:pPr>
      <w:r>
        <w:rPr>
          <w:rFonts w:ascii="Arial" w:hAnsi="Arial" w:hint="cs"/>
          <w:noProof w:val="0"/>
          <w:rtl/>
        </w:rPr>
        <w:t xml:space="preserve">כך </w:t>
      </w:r>
      <w:r w:rsidR="008F37A3">
        <w:rPr>
          <w:rFonts w:ascii="Arial" w:hAnsi="Arial" w:hint="cs"/>
          <w:noProof w:val="0"/>
          <w:rtl/>
        </w:rPr>
        <w:t>או כך ושעה שהכנסותיהם נטו של הצדדים עולות על השכר הממוצע במשק ואינן על הרף הנמוך והואיל וממילא הקטינים מתגוררים בשני הבתים, מצאתי מקום להעמיד צרכי כל אחד מהקטינים על סך של 2,</w:t>
      </w:r>
      <w:r w:rsidR="00A208A3">
        <w:rPr>
          <w:rFonts w:ascii="Arial" w:hAnsi="Arial" w:hint="cs"/>
          <w:noProof w:val="0"/>
          <w:rtl/>
        </w:rPr>
        <w:t>250</w:t>
      </w:r>
      <w:r w:rsidR="008F37A3">
        <w:rPr>
          <w:rFonts w:ascii="Arial" w:hAnsi="Arial" w:hint="cs"/>
          <w:noProof w:val="0"/>
          <w:rtl/>
        </w:rPr>
        <w:t xml:space="preserve"> ₪ נכון להיום.</w:t>
      </w:r>
    </w:p>
    <w:p w:rsidR="008F37A3" w:rsidRDefault="008F37A3" w:rsidP="00667AEC">
      <w:pPr>
        <w:spacing w:line="360" w:lineRule="auto"/>
        <w:jc w:val="both"/>
        <w:rPr>
          <w:rFonts w:ascii="Arial" w:hAnsi="Arial"/>
          <w:noProof w:val="0"/>
          <w:rtl/>
        </w:rPr>
      </w:pPr>
    </w:p>
    <w:p w:rsidR="000E33B2" w:rsidRDefault="000E33B2" w:rsidP="000E33B2">
      <w:pPr>
        <w:pStyle w:val="ad"/>
        <w:numPr>
          <w:ilvl w:val="0"/>
          <w:numId w:val="1"/>
        </w:numPr>
        <w:spacing w:line="360" w:lineRule="auto"/>
        <w:jc w:val="both"/>
        <w:rPr>
          <w:rFonts w:ascii="Arial" w:hAnsi="Arial"/>
          <w:noProof w:val="0"/>
        </w:rPr>
      </w:pPr>
      <w:r>
        <w:rPr>
          <w:rFonts w:ascii="Arial" w:hAnsi="Arial" w:hint="cs"/>
          <w:b/>
          <w:bCs/>
          <w:noProof w:val="0"/>
          <w:u w:val="single"/>
          <w:rtl/>
        </w:rPr>
        <w:t xml:space="preserve">האם חל שינוי נסיבות </w:t>
      </w:r>
    </w:p>
    <w:p w:rsidR="00987981" w:rsidRDefault="00987981" w:rsidP="00987981">
      <w:pPr>
        <w:pStyle w:val="ad"/>
        <w:spacing w:line="360" w:lineRule="auto"/>
        <w:jc w:val="both"/>
        <w:rPr>
          <w:rFonts w:ascii="Arial" w:hAnsi="Arial"/>
          <w:noProof w:val="0"/>
        </w:rPr>
      </w:pPr>
    </w:p>
    <w:p w:rsidR="000E33B2" w:rsidRDefault="000E33B2" w:rsidP="000E33B2">
      <w:pPr>
        <w:spacing w:line="360" w:lineRule="auto"/>
        <w:ind w:left="720"/>
        <w:jc w:val="both"/>
        <w:rPr>
          <w:rFonts w:ascii="Arial" w:hAnsi="Arial"/>
          <w:noProof w:val="0"/>
          <w:rtl/>
        </w:rPr>
      </w:pPr>
      <w:r>
        <w:rPr>
          <w:rFonts w:ascii="Arial" w:hAnsi="Arial" w:hint="cs"/>
          <w:noProof w:val="0"/>
          <w:rtl/>
        </w:rPr>
        <w:t>כפי שקבעתי לעיל בהרחבה, הרי שזמני השהות של האב הורחבו עד לכדי 50% מזמני השהות עם הקטינים ואף נקבעו זמני שהות שווים  בחופשות ומועדי ישראל וזאת מעת מתן פסק הדין למזונות בשנת 2015 אז נקבעו לאב זמני שהות מצומצמים המגיעים לכדי שני לילות בשבוע בלבד, דבר המהווה שינוי נסיבות המצדיק כאמור בחינה חדשה של המזונות שנקבעו.</w:t>
      </w:r>
    </w:p>
    <w:p w:rsidR="000E33B2" w:rsidRDefault="000E33B2" w:rsidP="000E33B2">
      <w:pPr>
        <w:spacing w:line="360" w:lineRule="auto"/>
        <w:jc w:val="both"/>
        <w:rPr>
          <w:rFonts w:ascii="Arial" w:hAnsi="Arial"/>
          <w:noProof w:val="0"/>
          <w:rtl/>
        </w:rPr>
      </w:pPr>
    </w:p>
    <w:p w:rsidR="000E33B2" w:rsidRDefault="000E33B2" w:rsidP="000E33B2">
      <w:pPr>
        <w:pStyle w:val="ad"/>
        <w:numPr>
          <w:ilvl w:val="0"/>
          <w:numId w:val="1"/>
        </w:numPr>
        <w:spacing w:line="360" w:lineRule="auto"/>
        <w:jc w:val="both"/>
        <w:rPr>
          <w:rFonts w:ascii="Arial" w:hAnsi="Arial"/>
          <w:noProof w:val="0"/>
        </w:rPr>
      </w:pPr>
      <w:r>
        <w:rPr>
          <w:rFonts w:ascii="Arial" w:hAnsi="Arial" w:hint="cs"/>
          <w:noProof w:val="0"/>
          <w:rtl/>
        </w:rPr>
        <w:t xml:space="preserve">בהתאם לפסיקה שעה שנקבע כי קיים שינוי נסיבות המצדיק בחינת מזונות הקטינים פעם נוספת, הרי שיש לבחון המזונות לאור פסק הדין שניתן בבע"מ 919/15 שם נקבע כי </w:t>
      </w:r>
      <w:r w:rsidR="00C71558">
        <w:rPr>
          <w:rFonts w:ascii="Arial" w:hAnsi="Arial" w:hint="cs"/>
          <w:noProof w:val="0"/>
          <w:rtl/>
        </w:rPr>
        <w:t>פסק הדין יחול במקרים בהם גיל הקטינים מעל גיל 6, ההורים חולקים משמורת פיזית משותפת והכנסתם זהה או דומה. משכך ולאור שינוי הנסיבות ושעה שהקטינים עברו את גיל שש ובהתאם לפסק הדין נקבעה חלוקת זמני שהות זהה לצדדים הרי שיש לקבוע מזונות מחדש.</w:t>
      </w:r>
    </w:p>
    <w:p w:rsidR="00C71558" w:rsidRDefault="00C71558" w:rsidP="00C71558">
      <w:pPr>
        <w:pStyle w:val="ad"/>
        <w:spacing w:line="360" w:lineRule="auto"/>
        <w:jc w:val="both"/>
        <w:rPr>
          <w:rFonts w:ascii="Arial" w:hAnsi="Arial"/>
          <w:noProof w:val="0"/>
        </w:rPr>
      </w:pPr>
    </w:p>
    <w:p w:rsidR="000E33B2" w:rsidRDefault="00F968A2" w:rsidP="00A208A3">
      <w:pPr>
        <w:pStyle w:val="ad"/>
        <w:numPr>
          <w:ilvl w:val="0"/>
          <w:numId w:val="1"/>
        </w:numPr>
        <w:spacing w:line="360" w:lineRule="auto"/>
        <w:jc w:val="both"/>
        <w:rPr>
          <w:rFonts w:ascii="Arial" w:hAnsi="Arial"/>
          <w:noProof w:val="0"/>
        </w:rPr>
      </w:pPr>
      <w:r>
        <w:rPr>
          <w:rFonts w:ascii="Arial" w:hAnsi="Arial" w:hint="cs"/>
          <w:noProof w:val="0"/>
          <w:rtl/>
        </w:rPr>
        <w:t>ההכנסות</w:t>
      </w:r>
      <w:r w:rsidR="00C71558">
        <w:rPr>
          <w:rFonts w:ascii="Arial" w:hAnsi="Arial" w:hint="cs"/>
          <w:noProof w:val="0"/>
          <w:rtl/>
        </w:rPr>
        <w:t xml:space="preserve"> הפנויות של הצ</w:t>
      </w:r>
      <w:r>
        <w:rPr>
          <w:rFonts w:ascii="Arial" w:hAnsi="Arial" w:hint="cs"/>
          <w:noProof w:val="0"/>
          <w:rtl/>
        </w:rPr>
        <w:t xml:space="preserve">דדים הן </w:t>
      </w:r>
      <w:r w:rsidR="00A208A3">
        <w:rPr>
          <w:rFonts w:ascii="Arial" w:hAnsi="Arial" w:hint="cs"/>
          <w:noProof w:val="0"/>
          <w:rtl/>
        </w:rPr>
        <w:t>25,500</w:t>
      </w:r>
      <w:r>
        <w:rPr>
          <w:rFonts w:ascii="Arial" w:hAnsi="Arial" w:hint="cs"/>
          <w:noProof w:val="0"/>
          <w:rtl/>
        </w:rPr>
        <w:t xml:space="preserve"> ₪ ומתוכן סך של </w:t>
      </w:r>
      <w:r w:rsidR="00A208A3">
        <w:rPr>
          <w:rFonts w:ascii="Arial" w:hAnsi="Arial" w:hint="cs"/>
          <w:noProof w:val="0"/>
          <w:rtl/>
        </w:rPr>
        <w:t>15,000</w:t>
      </w:r>
      <w:r>
        <w:rPr>
          <w:rFonts w:ascii="Arial" w:hAnsi="Arial" w:hint="cs"/>
          <w:noProof w:val="0"/>
          <w:rtl/>
        </w:rPr>
        <w:t xml:space="preserve"> ₪ בחודש לאב</w:t>
      </w:r>
      <w:r w:rsidR="007052A3">
        <w:rPr>
          <w:rFonts w:ascii="Arial" w:hAnsi="Arial" w:hint="cs"/>
          <w:noProof w:val="0"/>
          <w:rtl/>
        </w:rPr>
        <w:t xml:space="preserve"> (59%) </w:t>
      </w:r>
      <w:r>
        <w:rPr>
          <w:rFonts w:ascii="Arial" w:hAnsi="Arial" w:hint="cs"/>
          <w:noProof w:val="0"/>
          <w:rtl/>
        </w:rPr>
        <w:t xml:space="preserve"> וסך של 10,500 ₪ בחודש </w:t>
      </w:r>
      <w:r w:rsidR="007052A3">
        <w:rPr>
          <w:rFonts w:ascii="Arial" w:hAnsi="Arial" w:hint="cs"/>
          <w:noProof w:val="0"/>
          <w:rtl/>
        </w:rPr>
        <w:t xml:space="preserve">(41%) </w:t>
      </w:r>
      <w:r>
        <w:rPr>
          <w:rFonts w:ascii="Arial" w:hAnsi="Arial" w:hint="cs"/>
          <w:noProof w:val="0"/>
          <w:rtl/>
        </w:rPr>
        <w:t>לאם.</w:t>
      </w:r>
    </w:p>
    <w:p w:rsidR="00F968A2" w:rsidRPr="00987981" w:rsidRDefault="00F968A2" w:rsidP="00987981">
      <w:pPr>
        <w:spacing w:line="360" w:lineRule="auto"/>
        <w:ind w:left="720"/>
        <w:jc w:val="both"/>
        <w:rPr>
          <w:rFonts w:ascii="Arial" w:hAnsi="Arial"/>
          <w:noProof w:val="0"/>
          <w:rtl/>
        </w:rPr>
      </w:pPr>
      <w:r w:rsidRPr="00987981">
        <w:rPr>
          <w:rFonts w:ascii="Arial" w:hAnsi="Arial" w:hint="cs"/>
          <w:noProof w:val="0"/>
          <w:rtl/>
        </w:rPr>
        <w:lastRenderedPageBreak/>
        <w:t>חלוקת זמני השהות של הקטינים, כאמור לעיל זהה והם שוהים על פי ההחלטה האחרונה 50% מזמנם בבית כל אחד מההורים.</w:t>
      </w:r>
    </w:p>
    <w:p w:rsidR="001D741D" w:rsidRPr="00E208BC" w:rsidRDefault="001D741D" w:rsidP="001D741D">
      <w:pPr>
        <w:pStyle w:val="ad"/>
        <w:spacing w:line="360" w:lineRule="auto"/>
        <w:jc w:val="both"/>
        <w:rPr>
          <w:rFonts w:ascii="Arial" w:hAnsi="Arial"/>
          <w:noProof w:val="0"/>
        </w:rPr>
      </w:pPr>
    </w:p>
    <w:p w:rsidR="00880860" w:rsidRDefault="00F968A2" w:rsidP="009A7A67">
      <w:pPr>
        <w:pStyle w:val="ad"/>
        <w:jc w:val="both"/>
        <w:rPr>
          <w:rFonts w:ascii="Arial" w:hAnsi="Arial"/>
          <w:noProof w:val="0"/>
          <w:rtl/>
        </w:rPr>
      </w:pPr>
      <w:r>
        <w:rPr>
          <w:rFonts w:ascii="Arial" w:hAnsi="Arial" w:hint="cs"/>
          <w:noProof w:val="0"/>
          <w:rtl/>
        </w:rPr>
        <w:t>סכום המזונות שנקבע לכל אחד מהקטינים עומד על סך של 2,</w:t>
      </w:r>
      <w:r w:rsidR="009A7A67">
        <w:rPr>
          <w:rFonts w:ascii="Arial" w:hAnsi="Arial" w:hint="cs"/>
          <w:noProof w:val="0"/>
          <w:rtl/>
        </w:rPr>
        <w:t>25</w:t>
      </w:r>
      <w:r>
        <w:rPr>
          <w:rFonts w:ascii="Arial" w:hAnsi="Arial" w:hint="cs"/>
          <w:noProof w:val="0"/>
          <w:rtl/>
        </w:rPr>
        <w:t>0 ₪ ובסך הכל 4,</w:t>
      </w:r>
      <w:r w:rsidR="00A208A3">
        <w:rPr>
          <w:rFonts w:ascii="Arial" w:hAnsi="Arial" w:hint="cs"/>
          <w:noProof w:val="0"/>
          <w:rtl/>
        </w:rPr>
        <w:t>5</w:t>
      </w:r>
      <w:r>
        <w:rPr>
          <w:rFonts w:ascii="Arial" w:hAnsi="Arial" w:hint="cs"/>
          <w:noProof w:val="0"/>
          <w:rtl/>
        </w:rPr>
        <w:t>00 ₪.</w:t>
      </w:r>
    </w:p>
    <w:p w:rsidR="00FF1C9D" w:rsidRDefault="00FF1C9D" w:rsidP="00A77596">
      <w:pPr>
        <w:pStyle w:val="ad"/>
        <w:jc w:val="both"/>
        <w:rPr>
          <w:rFonts w:ascii="Arial" w:hAnsi="Arial"/>
          <w:noProof w:val="0"/>
          <w:rtl/>
        </w:rPr>
      </w:pPr>
    </w:p>
    <w:p w:rsidR="00FF1C9D" w:rsidRDefault="00FF1C9D" w:rsidP="00A77596">
      <w:pPr>
        <w:pStyle w:val="ad"/>
        <w:spacing w:line="360" w:lineRule="auto"/>
        <w:jc w:val="both"/>
        <w:rPr>
          <w:rFonts w:ascii="Arial" w:hAnsi="Arial"/>
          <w:noProof w:val="0"/>
          <w:rtl/>
        </w:rPr>
      </w:pPr>
      <w:r>
        <w:rPr>
          <w:rFonts w:ascii="Arial" w:hAnsi="Arial" w:hint="cs"/>
          <w:noProof w:val="0"/>
          <w:rtl/>
        </w:rPr>
        <w:t xml:space="preserve">משכך ובהתאם ליחס הכנסות הצדדים על האב לשלם עבור מזונות הקטינים סך של </w:t>
      </w:r>
      <w:r w:rsidR="00A208A3">
        <w:rPr>
          <w:rFonts w:ascii="Arial" w:hAnsi="Arial" w:hint="cs"/>
          <w:noProof w:val="0"/>
          <w:rtl/>
        </w:rPr>
        <w:t>2</w:t>
      </w:r>
      <w:r w:rsidR="00A77596">
        <w:rPr>
          <w:rFonts w:ascii="Arial" w:hAnsi="Arial" w:hint="cs"/>
          <w:noProof w:val="0"/>
          <w:rtl/>
        </w:rPr>
        <w:t>,647</w:t>
      </w:r>
      <w:r>
        <w:rPr>
          <w:rFonts w:ascii="Arial" w:hAnsi="Arial" w:hint="cs"/>
          <w:noProof w:val="0"/>
          <w:rtl/>
        </w:rPr>
        <w:t xml:space="preserve"> ₪ ובעוד שעל האם לשלם </w:t>
      </w:r>
      <w:r w:rsidR="0086766A">
        <w:rPr>
          <w:rFonts w:ascii="Arial" w:hAnsi="Arial" w:hint="cs"/>
          <w:noProof w:val="0"/>
          <w:rtl/>
        </w:rPr>
        <w:t xml:space="preserve">סך של </w:t>
      </w:r>
      <w:r w:rsidR="00A77596">
        <w:rPr>
          <w:rFonts w:ascii="Arial" w:hAnsi="Arial" w:hint="cs"/>
          <w:noProof w:val="0"/>
          <w:rtl/>
        </w:rPr>
        <w:t>1,853 ש"ח</w:t>
      </w:r>
      <w:r w:rsidR="0086766A">
        <w:rPr>
          <w:rFonts w:ascii="Arial" w:hAnsi="Arial" w:hint="cs"/>
          <w:noProof w:val="0"/>
          <w:rtl/>
        </w:rPr>
        <w:t>.</w:t>
      </w:r>
      <w:r w:rsidR="00987981">
        <w:rPr>
          <w:rFonts w:ascii="Arial" w:hAnsi="Arial" w:hint="cs"/>
          <w:noProof w:val="0"/>
          <w:rtl/>
        </w:rPr>
        <w:t xml:space="preserve"> לפיכך,</w:t>
      </w:r>
      <w:r w:rsidR="00890213">
        <w:rPr>
          <w:rFonts w:ascii="Arial" w:hAnsi="Arial" w:hint="cs"/>
          <w:noProof w:val="0"/>
          <w:rtl/>
        </w:rPr>
        <w:t xml:space="preserve"> על האב להעביר לאם ההפרש ובסך של 2,647 ₪ פחות 2,250 ₪, צרכי הקטינים בביתו בהם נושא וסך הכל עליו להעביר לאם סך של </w:t>
      </w:r>
      <w:r w:rsidR="00890213" w:rsidRPr="00890213">
        <w:rPr>
          <w:rFonts w:ascii="Arial" w:hAnsi="Arial" w:hint="cs"/>
          <w:b/>
          <w:bCs/>
          <w:noProof w:val="0"/>
          <w:rtl/>
        </w:rPr>
        <w:t>400</w:t>
      </w:r>
      <w:r w:rsidR="00890213">
        <w:rPr>
          <w:rFonts w:ascii="Arial" w:hAnsi="Arial" w:hint="cs"/>
          <w:noProof w:val="0"/>
          <w:rtl/>
        </w:rPr>
        <w:t xml:space="preserve"> ₪ בגין רכיב המזונות.</w:t>
      </w:r>
    </w:p>
    <w:p w:rsidR="00C7641F" w:rsidRDefault="00C7641F" w:rsidP="00A77596">
      <w:pPr>
        <w:spacing w:line="360" w:lineRule="auto"/>
        <w:jc w:val="both"/>
        <w:rPr>
          <w:rFonts w:ascii="Arial" w:hAnsi="Arial"/>
          <w:noProof w:val="0"/>
          <w:rtl/>
        </w:rPr>
      </w:pPr>
    </w:p>
    <w:p w:rsidR="00C7641F" w:rsidRDefault="00C7641F" w:rsidP="009A7A67">
      <w:pPr>
        <w:pStyle w:val="ad"/>
        <w:numPr>
          <w:ilvl w:val="0"/>
          <w:numId w:val="1"/>
        </w:numPr>
        <w:spacing w:line="360" w:lineRule="auto"/>
        <w:jc w:val="both"/>
        <w:rPr>
          <w:rFonts w:ascii="Arial" w:hAnsi="Arial"/>
          <w:noProof w:val="0"/>
        </w:rPr>
      </w:pPr>
      <w:r>
        <w:rPr>
          <w:rFonts w:ascii="Arial" w:hAnsi="Arial" w:hint="cs"/>
          <w:noProof w:val="0"/>
          <w:rtl/>
        </w:rPr>
        <w:t xml:space="preserve">עוד נתתי דעתי לכך שהאם היא הורה מרכז. אומנם האב טען כי רוכש דברים רבים לקטינים אולם לא ראיתי אסמכתאות לכך. </w:t>
      </w:r>
      <w:r w:rsidR="00E74B27">
        <w:rPr>
          <w:rFonts w:ascii="Arial" w:hAnsi="Arial" w:hint="cs"/>
          <w:noProof w:val="0"/>
          <w:rtl/>
        </w:rPr>
        <w:t>מ</w:t>
      </w:r>
      <w:r>
        <w:rPr>
          <w:rFonts w:ascii="Arial" w:hAnsi="Arial" w:hint="cs"/>
          <w:noProof w:val="0"/>
          <w:rtl/>
        </w:rPr>
        <w:t>נגד, ראיתי אסמכתאות לרכישות שבוצעו על י</w:t>
      </w:r>
      <w:r w:rsidR="00A3638D">
        <w:rPr>
          <w:rFonts w:ascii="Arial" w:hAnsi="Arial" w:hint="cs"/>
          <w:noProof w:val="0"/>
          <w:rtl/>
        </w:rPr>
        <w:t>די האם לרבות השאלת ספרים, ביגוד, מנוי למגזין לקטינים (במסגרת תלוש השכר) ועוד.</w:t>
      </w:r>
      <w:r w:rsidR="007052A3">
        <w:rPr>
          <w:rFonts w:ascii="Arial" w:hAnsi="Arial" w:hint="cs"/>
          <w:noProof w:val="0"/>
          <w:rtl/>
        </w:rPr>
        <w:t xml:space="preserve"> אומנם באחריות כל אחד מההורים לדאוג לציוד בסיסי לקטינים בביתו, אולם אין בכך בכדי להימנע מקביעת מנגנון הורה מרכז אשר נועד להבטיח את צרכי הקטינים שאינם תלויי שהות ואני מוצאת מקום להעמיד צרכים אלו</w:t>
      </w:r>
      <w:r w:rsidR="00890213">
        <w:rPr>
          <w:rFonts w:ascii="Arial" w:hAnsi="Arial" w:hint="cs"/>
          <w:noProof w:val="0"/>
          <w:rtl/>
        </w:rPr>
        <w:t xml:space="preserve"> על סך של כ- 1,</w:t>
      </w:r>
      <w:r w:rsidR="009A7A67">
        <w:rPr>
          <w:rFonts w:ascii="Arial" w:hAnsi="Arial" w:hint="cs"/>
          <w:noProof w:val="0"/>
          <w:rtl/>
        </w:rPr>
        <w:t>3</w:t>
      </w:r>
      <w:r w:rsidR="00890213">
        <w:rPr>
          <w:rFonts w:ascii="Arial" w:hAnsi="Arial" w:hint="cs"/>
          <w:noProof w:val="0"/>
          <w:rtl/>
        </w:rPr>
        <w:t xml:space="preserve">00 ₪ לשני הקטינים כאשר על האב לשאת בסך של </w:t>
      </w:r>
      <w:r w:rsidR="00890213" w:rsidRPr="00890213">
        <w:rPr>
          <w:rFonts w:ascii="Arial" w:hAnsi="Arial" w:hint="cs"/>
          <w:b/>
          <w:bCs/>
          <w:noProof w:val="0"/>
          <w:rtl/>
        </w:rPr>
        <w:t>600</w:t>
      </w:r>
      <w:r w:rsidR="00890213">
        <w:rPr>
          <w:rFonts w:ascii="Arial" w:hAnsi="Arial" w:hint="cs"/>
          <w:noProof w:val="0"/>
          <w:rtl/>
        </w:rPr>
        <w:t xml:space="preserve"> ₪ ועל האם לשאת ביתרה בהתאם ליחס הכנסותיהם</w:t>
      </w:r>
      <w:r w:rsidR="00E74B27">
        <w:rPr>
          <w:rFonts w:ascii="Arial" w:hAnsi="Arial" w:hint="cs"/>
          <w:noProof w:val="0"/>
          <w:rtl/>
        </w:rPr>
        <w:t xml:space="preserve">, כאשר בעניין זה לקחתי בחשבון העובדה שקצבת הילדים מועברת לאם </w:t>
      </w:r>
      <w:r w:rsidR="00987981">
        <w:rPr>
          <w:rFonts w:ascii="Arial" w:hAnsi="Arial" w:hint="cs"/>
          <w:noProof w:val="0"/>
          <w:rtl/>
        </w:rPr>
        <w:t xml:space="preserve">ולא לאב </w:t>
      </w:r>
      <w:r w:rsidR="00E74B27">
        <w:rPr>
          <w:rFonts w:ascii="Arial" w:hAnsi="Arial" w:hint="cs"/>
          <w:noProof w:val="0"/>
          <w:rtl/>
        </w:rPr>
        <w:t>הגם שזמני השהות שווים</w:t>
      </w:r>
      <w:r w:rsidR="00890213">
        <w:rPr>
          <w:rFonts w:ascii="Arial" w:hAnsi="Arial" w:hint="cs"/>
          <w:noProof w:val="0"/>
          <w:rtl/>
        </w:rPr>
        <w:t>.</w:t>
      </w:r>
    </w:p>
    <w:p w:rsidR="00A3638D" w:rsidRPr="00987981" w:rsidRDefault="00A3638D" w:rsidP="00A3638D">
      <w:pPr>
        <w:pStyle w:val="ad"/>
        <w:spacing w:line="360" w:lineRule="auto"/>
        <w:jc w:val="both"/>
        <w:rPr>
          <w:rFonts w:ascii="Arial" w:hAnsi="Arial"/>
          <w:noProof w:val="0"/>
        </w:rPr>
      </w:pPr>
    </w:p>
    <w:p w:rsidR="00A3638D" w:rsidRDefault="00A3638D" w:rsidP="00C7641F">
      <w:pPr>
        <w:pStyle w:val="ad"/>
        <w:numPr>
          <w:ilvl w:val="0"/>
          <w:numId w:val="1"/>
        </w:numPr>
        <w:spacing w:line="360" w:lineRule="auto"/>
        <w:jc w:val="both"/>
        <w:rPr>
          <w:rFonts w:ascii="Arial" w:hAnsi="Arial"/>
          <w:noProof w:val="0"/>
        </w:rPr>
      </w:pPr>
      <w:r>
        <w:rPr>
          <w:rFonts w:ascii="Arial" w:hAnsi="Arial" w:hint="cs"/>
          <w:noProof w:val="0"/>
          <w:rtl/>
        </w:rPr>
        <w:t>בכל הנוגע להוצאות המדור וכפי שציינתי לעיל, אין בדעתי להידרש לתצהירים שצורפו ללא רשות לאחר הגשת הסיכו</w:t>
      </w:r>
      <w:r w:rsidR="007D4A06">
        <w:rPr>
          <w:rFonts w:ascii="Arial" w:hAnsi="Arial" w:hint="cs"/>
          <w:noProof w:val="0"/>
          <w:rtl/>
        </w:rPr>
        <w:t>מים או לטבלאות שצורפו לאחר הסיכומים וללא רשות מבית המשפט, שעה שנדרשו שני הצדדים לצדדים נתונים עדכניים בלבד.</w:t>
      </w:r>
    </w:p>
    <w:p w:rsidR="007D4A06" w:rsidRPr="007D4A06" w:rsidRDefault="007D4A06" w:rsidP="007D4A06">
      <w:pPr>
        <w:pStyle w:val="ad"/>
        <w:rPr>
          <w:rFonts w:ascii="Arial" w:hAnsi="Arial"/>
          <w:noProof w:val="0"/>
          <w:rtl/>
        </w:rPr>
      </w:pPr>
    </w:p>
    <w:p w:rsidR="003B0F05" w:rsidRDefault="007D4A06" w:rsidP="009A7A67">
      <w:pPr>
        <w:pStyle w:val="ad"/>
        <w:numPr>
          <w:ilvl w:val="0"/>
          <w:numId w:val="1"/>
        </w:numPr>
        <w:spacing w:line="360" w:lineRule="auto"/>
        <w:jc w:val="both"/>
        <w:rPr>
          <w:rFonts w:ascii="Arial" w:hAnsi="Arial"/>
          <w:noProof w:val="0"/>
        </w:rPr>
      </w:pPr>
      <w:r>
        <w:rPr>
          <w:rFonts w:ascii="Arial" w:hAnsi="Arial" w:hint="cs"/>
          <w:noProof w:val="0"/>
          <w:rtl/>
        </w:rPr>
        <w:t xml:space="preserve">לאב אין כל הוצאות מדור או אחזקתו שעה שמתגורר בבית הוריו. מנגד, האם רכשה דירה, משלמת משכנתא בסך של 3,300 ₪ והוצאות אחזקת המדור עומדות על סך של כ- </w:t>
      </w:r>
      <w:r w:rsidR="007052A3">
        <w:rPr>
          <w:rFonts w:ascii="Arial" w:hAnsi="Arial" w:hint="cs"/>
          <w:noProof w:val="0"/>
          <w:rtl/>
        </w:rPr>
        <w:t>1,000 ₪ לחודש. חלקם של הקטינים במדור הוא 40% ובסך כולל של 1,720 ₪</w:t>
      </w:r>
      <w:r w:rsidR="00890213">
        <w:rPr>
          <w:rFonts w:ascii="Arial" w:hAnsi="Arial" w:hint="cs"/>
          <w:noProof w:val="0"/>
          <w:rtl/>
        </w:rPr>
        <w:t xml:space="preserve">.  על האב לשאת בסך של כ- </w:t>
      </w:r>
      <w:r w:rsidR="00890213" w:rsidRPr="00890213">
        <w:rPr>
          <w:rFonts w:ascii="Arial" w:hAnsi="Arial" w:hint="cs"/>
          <w:b/>
          <w:bCs/>
          <w:noProof w:val="0"/>
          <w:rtl/>
        </w:rPr>
        <w:t>1,0</w:t>
      </w:r>
      <w:r w:rsidR="009A7A67">
        <w:rPr>
          <w:rFonts w:ascii="Arial" w:hAnsi="Arial" w:hint="cs"/>
          <w:b/>
          <w:bCs/>
          <w:noProof w:val="0"/>
          <w:rtl/>
        </w:rPr>
        <w:t>0</w:t>
      </w:r>
      <w:r w:rsidR="00890213" w:rsidRPr="00890213">
        <w:rPr>
          <w:rFonts w:ascii="Arial" w:hAnsi="Arial" w:hint="cs"/>
          <w:b/>
          <w:bCs/>
          <w:noProof w:val="0"/>
          <w:rtl/>
        </w:rPr>
        <w:t>0</w:t>
      </w:r>
      <w:r w:rsidR="00890213">
        <w:rPr>
          <w:rFonts w:ascii="Arial" w:hAnsi="Arial" w:hint="cs"/>
          <w:noProof w:val="0"/>
          <w:rtl/>
        </w:rPr>
        <w:t xml:space="preserve"> ₪ ממדור הקטינים והחזקתו ועל האם ביתרה.</w:t>
      </w:r>
    </w:p>
    <w:p w:rsidR="00E74B27" w:rsidRPr="00E74B27" w:rsidRDefault="00E74B27" w:rsidP="00E74B27">
      <w:pPr>
        <w:pStyle w:val="ad"/>
        <w:rPr>
          <w:rFonts w:ascii="Arial" w:hAnsi="Arial"/>
          <w:noProof w:val="0"/>
          <w:rtl/>
        </w:rPr>
      </w:pPr>
    </w:p>
    <w:p w:rsidR="00E74B27" w:rsidRPr="003B0F05" w:rsidRDefault="00E74B27" w:rsidP="00E74B27">
      <w:pPr>
        <w:pStyle w:val="ad"/>
        <w:spacing w:line="360" w:lineRule="auto"/>
        <w:jc w:val="both"/>
        <w:rPr>
          <w:rFonts w:ascii="Arial" w:hAnsi="Arial"/>
          <w:noProof w:val="0"/>
          <w:rtl/>
        </w:rPr>
      </w:pPr>
    </w:p>
    <w:p w:rsidR="003B0F05" w:rsidRDefault="003B0F05" w:rsidP="00C7641F">
      <w:pPr>
        <w:pStyle w:val="ad"/>
        <w:numPr>
          <w:ilvl w:val="0"/>
          <w:numId w:val="1"/>
        </w:numPr>
        <w:spacing w:line="360" w:lineRule="auto"/>
        <w:jc w:val="both"/>
        <w:rPr>
          <w:rFonts w:ascii="Arial" w:hAnsi="Arial"/>
          <w:noProof w:val="0"/>
        </w:rPr>
      </w:pPr>
      <w:r>
        <w:rPr>
          <w:rFonts w:ascii="Arial" w:hAnsi="Arial" w:hint="cs"/>
          <w:b/>
          <w:bCs/>
          <w:noProof w:val="0"/>
          <w:u w:val="single"/>
          <w:rtl/>
        </w:rPr>
        <w:t>החיוב</w:t>
      </w:r>
    </w:p>
    <w:p w:rsidR="00F93351" w:rsidRDefault="00F93351" w:rsidP="00F93351">
      <w:pPr>
        <w:pStyle w:val="ad"/>
        <w:spacing w:line="360" w:lineRule="auto"/>
        <w:jc w:val="both"/>
        <w:rPr>
          <w:rFonts w:ascii="Arial" w:hAnsi="Arial"/>
          <w:noProof w:val="0"/>
        </w:rPr>
      </w:pPr>
    </w:p>
    <w:p w:rsidR="00A00A6B" w:rsidRDefault="003B0F05" w:rsidP="009A7A67">
      <w:pPr>
        <w:pStyle w:val="ad"/>
        <w:spacing w:line="360" w:lineRule="auto"/>
        <w:jc w:val="both"/>
        <w:rPr>
          <w:rFonts w:ascii="Arial" w:hAnsi="Arial"/>
          <w:noProof w:val="0"/>
          <w:rtl/>
        </w:rPr>
      </w:pPr>
      <w:r>
        <w:rPr>
          <w:rFonts w:ascii="Arial" w:hAnsi="Arial" w:hint="cs"/>
          <w:noProof w:val="0"/>
          <w:rtl/>
        </w:rPr>
        <w:t>אם כן, על האב להעביר לאם עבור מזונות, מדור ואחזקת מדור הקטינים סך כולל של 2,0</w:t>
      </w:r>
      <w:r w:rsidR="009A7A67">
        <w:rPr>
          <w:rFonts w:ascii="Arial" w:hAnsi="Arial" w:hint="cs"/>
          <w:noProof w:val="0"/>
          <w:rtl/>
        </w:rPr>
        <w:t>0</w:t>
      </w:r>
      <w:r>
        <w:rPr>
          <w:rFonts w:ascii="Arial" w:hAnsi="Arial" w:hint="cs"/>
          <w:noProof w:val="0"/>
          <w:rtl/>
        </w:rPr>
        <w:t>0 ₪ (1,0</w:t>
      </w:r>
      <w:r w:rsidR="009A7A67">
        <w:rPr>
          <w:rFonts w:ascii="Arial" w:hAnsi="Arial" w:hint="cs"/>
          <w:noProof w:val="0"/>
          <w:rtl/>
        </w:rPr>
        <w:t>00</w:t>
      </w:r>
      <w:r>
        <w:rPr>
          <w:rFonts w:ascii="Arial" w:hAnsi="Arial" w:hint="cs"/>
          <w:noProof w:val="0"/>
          <w:rtl/>
        </w:rPr>
        <w:t xml:space="preserve"> ₪ לכל אחד מהקטינים) ואני מורה על הפחתת גובה המזונות שנפסקו, לסכום זה.</w:t>
      </w:r>
      <w:r w:rsidR="00240494">
        <w:rPr>
          <w:rFonts w:ascii="Arial" w:hAnsi="Arial" w:hint="cs"/>
          <w:noProof w:val="0"/>
          <w:rtl/>
        </w:rPr>
        <w:t xml:space="preserve"> </w:t>
      </w:r>
    </w:p>
    <w:p w:rsidR="00A00A6B" w:rsidRDefault="00A00A6B" w:rsidP="009A7A67">
      <w:pPr>
        <w:pStyle w:val="ad"/>
        <w:spacing w:line="360" w:lineRule="auto"/>
        <w:jc w:val="both"/>
        <w:rPr>
          <w:rFonts w:ascii="Arial" w:hAnsi="Arial"/>
          <w:noProof w:val="0"/>
          <w:rtl/>
        </w:rPr>
      </w:pPr>
    </w:p>
    <w:p w:rsidR="003B0F05" w:rsidRDefault="00240494" w:rsidP="009A7A67">
      <w:pPr>
        <w:pStyle w:val="ad"/>
        <w:spacing w:line="360" w:lineRule="auto"/>
        <w:jc w:val="both"/>
        <w:rPr>
          <w:rFonts w:ascii="Arial" w:hAnsi="Arial"/>
          <w:noProof w:val="0"/>
          <w:rtl/>
        </w:rPr>
      </w:pPr>
      <w:r>
        <w:rPr>
          <w:rFonts w:ascii="Arial" w:hAnsi="Arial" w:hint="cs"/>
          <w:noProof w:val="0"/>
          <w:rtl/>
        </w:rPr>
        <w:lastRenderedPageBreak/>
        <w:t xml:space="preserve">בכל הנוגע להחזר המזונות ממועד הגשת התביעה, הרי שמדובר בעניין שבשיקול דעת בית משפט (ראו השיקולים לעניין זה תמ"ש (י"ם) 16933/99 </w:t>
      </w:r>
      <w:r>
        <w:rPr>
          <w:rFonts w:ascii="Arial" w:hAnsi="Arial" w:hint="cs"/>
          <w:b/>
          <w:bCs/>
          <w:noProof w:val="0"/>
          <w:rtl/>
        </w:rPr>
        <w:t>ל'. ש' נ' ל'. י'</w:t>
      </w:r>
      <w:r>
        <w:rPr>
          <w:rFonts w:ascii="Arial" w:hAnsi="Arial" w:hint="cs"/>
          <w:noProof w:val="0"/>
          <w:rtl/>
        </w:rPr>
        <w:t>, פורסם ביום 3012/2004 במאגרים משפטיים) והלכה פסוקה היא כי מזונות ששולמו כבר נאכלו. בעניין הנדון נתתי דעתי כי כבר ביום 18/05/2020 בוצעה הפחתה משמעותית של</w:t>
      </w:r>
      <w:r w:rsidR="00655DF7">
        <w:rPr>
          <w:rFonts w:ascii="Arial" w:hAnsi="Arial" w:hint="cs"/>
          <w:noProof w:val="0"/>
          <w:rtl/>
        </w:rPr>
        <w:t xml:space="preserve"> המזונות שנפסקו ביום 03/09/2015.</w:t>
      </w:r>
    </w:p>
    <w:p w:rsidR="00655DF7" w:rsidRDefault="00655DF7" w:rsidP="003B0F05">
      <w:pPr>
        <w:pStyle w:val="ad"/>
        <w:spacing w:line="360" w:lineRule="auto"/>
        <w:jc w:val="both"/>
        <w:rPr>
          <w:rFonts w:ascii="Arial" w:hAnsi="Arial"/>
          <w:noProof w:val="0"/>
          <w:rtl/>
        </w:rPr>
      </w:pPr>
    </w:p>
    <w:p w:rsidR="00655DF7" w:rsidRPr="00E74B27" w:rsidRDefault="00655DF7" w:rsidP="003B0F05">
      <w:pPr>
        <w:pStyle w:val="ad"/>
        <w:spacing w:line="360" w:lineRule="auto"/>
        <w:jc w:val="both"/>
        <w:rPr>
          <w:rFonts w:ascii="Arial" w:hAnsi="Arial"/>
          <w:b/>
          <w:bCs/>
          <w:noProof w:val="0"/>
          <w:rtl/>
        </w:rPr>
      </w:pPr>
      <w:r w:rsidRPr="00E74B27">
        <w:rPr>
          <w:rFonts w:ascii="Arial" w:hAnsi="Arial" w:hint="cs"/>
          <w:b/>
          <w:bCs/>
          <w:noProof w:val="0"/>
          <w:rtl/>
        </w:rPr>
        <w:t>משכך, מצאתי מקום להורות לאם להשיב לאב סך של 5,000 ₪ בגין הפרשי המזונות, כאשר הסכום ישולם בשני חלקים שווים ורצופים על סך של 2,500 ₪ כל אחד, כאשר התשלום הראשון ישולם ב- 15/06/2023 והתשלום השני ישולם ב- 15/07/2023, שאם לא כן, י</w:t>
      </w:r>
      <w:r w:rsidR="00E74B27" w:rsidRPr="00E74B27">
        <w:rPr>
          <w:rFonts w:ascii="Arial" w:hAnsi="Arial" w:hint="cs"/>
          <w:b/>
          <w:bCs/>
          <w:noProof w:val="0"/>
          <w:rtl/>
        </w:rPr>
        <w:t>י</w:t>
      </w:r>
      <w:r w:rsidRPr="00E74B27">
        <w:rPr>
          <w:rFonts w:ascii="Arial" w:hAnsi="Arial" w:hint="cs"/>
          <w:b/>
          <w:bCs/>
          <w:noProof w:val="0"/>
          <w:rtl/>
        </w:rPr>
        <w:t>שאו הסכומים הפרשי ריבית והצמדה ממועד החיוב ועד בכלל.</w:t>
      </w:r>
    </w:p>
    <w:p w:rsidR="009A7A67" w:rsidRDefault="009A7A67" w:rsidP="003B0F05">
      <w:pPr>
        <w:spacing w:line="360" w:lineRule="auto"/>
        <w:jc w:val="both"/>
        <w:rPr>
          <w:rFonts w:ascii="Arial" w:hAnsi="Arial"/>
          <w:noProof w:val="0"/>
          <w:rtl/>
        </w:rPr>
      </w:pPr>
    </w:p>
    <w:p w:rsidR="00E74B27" w:rsidRPr="00E74B27" w:rsidRDefault="00E74B27" w:rsidP="00E74B27">
      <w:pPr>
        <w:pStyle w:val="ad"/>
        <w:numPr>
          <w:ilvl w:val="0"/>
          <w:numId w:val="1"/>
        </w:numPr>
        <w:spacing w:line="360" w:lineRule="auto"/>
        <w:jc w:val="both"/>
        <w:rPr>
          <w:rFonts w:ascii="Arial" w:hAnsi="Arial"/>
          <w:noProof w:val="0"/>
        </w:rPr>
      </w:pPr>
      <w:r>
        <w:rPr>
          <w:rFonts w:ascii="Arial" w:hAnsi="Arial" w:hint="cs"/>
          <w:b/>
          <w:bCs/>
          <w:noProof w:val="0"/>
          <w:u w:val="single"/>
          <w:rtl/>
        </w:rPr>
        <w:t>אשר על כן, נפסק כדלקמן</w:t>
      </w:r>
    </w:p>
    <w:p w:rsidR="00E74B27" w:rsidRDefault="00E74B27" w:rsidP="00E74B27">
      <w:pPr>
        <w:pStyle w:val="ad"/>
        <w:spacing w:line="360" w:lineRule="auto"/>
        <w:jc w:val="both"/>
        <w:rPr>
          <w:rFonts w:ascii="Arial" w:hAnsi="Arial"/>
          <w:b/>
          <w:bCs/>
          <w:noProof w:val="0"/>
          <w:u w:val="single"/>
          <w:rtl/>
        </w:rPr>
      </w:pPr>
    </w:p>
    <w:p w:rsidR="00237D17" w:rsidRDefault="00E74B27" w:rsidP="00E74B27">
      <w:pPr>
        <w:pStyle w:val="ad"/>
        <w:spacing w:line="360" w:lineRule="auto"/>
        <w:jc w:val="both"/>
        <w:rPr>
          <w:rFonts w:ascii="Arial" w:hAnsi="Arial"/>
          <w:noProof w:val="0"/>
          <w:rtl/>
        </w:rPr>
      </w:pPr>
      <w:r>
        <w:rPr>
          <w:rFonts w:ascii="Arial" w:hAnsi="Arial"/>
          <w:noProof w:val="0"/>
          <w:rtl/>
        </w:rPr>
        <w:t>התובע ישלם למזונות הקטינ</w:t>
      </w:r>
      <w:r>
        <w:rPr>
          <w:rFonts w:ascii="Arial" w:hAnsi="Arial" w:hint="cs"/>
          <w:noProof w:val="0"/>
          <w:rtl/>
        </w:rPr>
        <w:t>ים</w:t>
      </w:r>
      <w:r>
        <w:rPr>
          <w:rFonts w:ascii="Arial" w:hAnsi="Arial"/>
          <w:noProof w:val="0"/>
          <w:rtl/>
        </w:rPr>
        <w:t>, לידי אמ</w:t>
      </w:r>
      <w:r>
        <w:rPr>
          <w:rFonts w:ascii="Arial" w:hAnsi="Arial" w:hint="cs"/>
          <w:noProof w:val="0"/>
          <w:rtl/>
        </w:rPr>
        <w:t>ם</w:t>
      </w:r>
      <w:r w:rsidRPr="00E74B27">
        <w:rPr>
          <w:rFonts w:ascii="Arial" w:hAnsi="Arial"/>
          <w:noProof w:val="0"/>
          <w:rtl/>
        </w:rPr>
        <w:t xml:space="preserve">, הנתבעת, דמי מזונות בסך של </w:t>
      </w:r>
      <w:r>
        <w:rPr>
          <w:rFonts w:ascii="Arial" w:hAnsi="Arial" w:hint="cs"/>
          <w:noProof w:val="0"/>
          <w:rtl/>
        </w:rPr>
        <w:t xml:space="preserve">2,000 ₪ </w:t>
      </w:r>
      <w:r w:rsidRPr="00E74B27">
        <w:rPr>
          <w:rFonts w:ascii="Arial" w:hAnsi="Arial"/>
          <w:noProof w:val="0"/>
          <w:rtl/>
        </w:rPr>
        <w:t>בחודש החל מ</w:t>
      </w:r>
      <w:r>
        <w:rPr>
          <w:rFonts w:ascii="Arial" w:hAnsi="Arial" w:hint="cs"/>
          <w:noProof w:val="0"/>
          <w:rtl/>
        </w:rPr>
        <w:t xml:space="preserve">יום 10 ליוני 2023 כאשר עד למועד זה יעמדו בעינם החיובים הקודמים שנקבעו </w:t>
      </w:r>
      <w:r w:rsidR="00237D17">
        <w:rPr>
          <w:rFonts w:ascii="Arial" w:hAnsi="Arial" w:hint="cs"/>
          <w:noProof w:val="0"/>
          <w:rtl/>
        </w:rPr>
        <w:t>בפסק הדין מיום 03/09/2015 ובהחלטתי מיום 18/05/2020.</w:t>
      </w:r>
    </w:p>
    <w:p w:rsidR="00A00A6B" w:rsidRDefault="00A00A6B" w:rsidP="00237D17">
      <w:pPr>
        <w:pStyle w:val="ad"/>
        <w:spacing w:line="360" w:lineRule="auto"/>
        <w:jc w:val="both"/>
        <w:rPr>
          <w:rFonts w:ascii="Arial" w:hAnsi="Arial"/>
          <w:noProof w:val="0"/>
          <w:rtl/>
        </w:rPr>
      </w:pPr>
    </w:p>
    <w:p w:rsidR="00E74B27" w:rsidRPr="00E74B27" w:rsidRDefault="00E74B27" w:rsidP="00237D17">
      <w:pPr>
        <w:pStyle w:val="ad"/>
        <w:spacing w:line="360" w:lineRule="auto"/>
        <w:jc w:val="both"/>
        <w:rPr>
          <w:rFonts w:ascii="Arial" w:hAnsi="Arial"/>
          <w:noProof w:val="0"/>
          <w:rtl/>
        </w:rPr>
      </w:pPr>
      <w:r w:rsidRPr="00E74B27">
        <w:rPr>
          <w:rFonts w:ascii="Arial" w:hAnsi="Arial"/>
          <w:noProof w:val="0"/>
          <w:rtl/>
        </w:rPr>
        <w:t>דמי המזונות ישולמו עד הגיע ה</w:t>
      </w:r>
      <w:r w:rsidR="00237D17">
        <w:rPr>
          <w:rFonts w:ascii="Arial" w:hAnsi="Arial"/>
          <w:noProof w:val="0"/>
          <w:rtl/>
        </w:rPr>
        <w:t>קטינ</w:t>
      </w:r>
      <w:r w:rsidR="00237D17">
        <w:rPr>
          <w:rFonts w:ascii="Arial" w:hAnsi="Arial" w:hint="cs"/>
          <w:noProof w:val="0"/>
          <w:rtl/>
        </w:rPr>
        <w:t>ים</w:t>
      </w:r>
      <w:r w:rsidRPr="00E74B27">
        <w:rPr>
          <w:rFonts w:ascii="Arial" w:hAnsi="Arial"/>
          <w:noProof w:val="0"/>
          <w:rtl/>
        </w:rPr>
        <w:t xml:space="preserve"> לגיל</w:t>
      </w:r>
      <w:r w:rsidR="00237D17">
        <w:rPr>
          <w:rFonts w:ascii="Arial" w:hAnsi="Arial" w:hint="cs"/>
          <w:noProof w:val="0"/>
          <w:rtl/>
        </w:rPr>
        <w:t xml:space="preserve"> </w:t>
      </w:r>
      <w:r w:rsidRPr="00E74B27">
        <w:rPr>
          <w:rFonts w:ascii="Arial" w:hAnsi="Arial"/>
          <w:noProof w:val="0"/>
          <w:rtl/>
        </w:rPr>
        <w:t>18 ו/או סיום בית הספר התיכון, עפ"י המועד המאוחר מבין השניים.</w:t>
      </w:r>
    </w:p>
    <w:p w:rsidR="00237D17" w:rsidRDefault="00237D17" w:rsidP="00237D17">
      <w:pPr>
        <w:spacing w:line="360" w:lineRule="auto"/>
        <w:jc w:val="both"/>
        <w:rPr>
          <w:rFonts w:ascii="Arial" w:hAnsi="Arial"/>
          <w:noProof w:val="0"/>
          <w:rtl/>
        </w:rPr>
      </w:pPr>
    </w:p>
    <w:p w:rsidR="00E74B27" w:rsidRPr="00237D17" w:rsidRDefault="00E74B27" w:rsidP="00237D17">
      <w:pPr>
        <w:pStyle w:val="ad"/>
        <w:numPr>
          <w:ilvl w:val="0"/>
          <w:numId w:val="1"/>
        </w:numPr>
        <w:spacing w:line="360" w:lineRule="auto"/>
        <w:jc w:val="both"/>
        <w:rPr>
          <w:rFonts w:ascii="Arial" w:hAnsi="Arial"/>
          <w:noProof w:val="0"/>
          <w:rtl/>
        </w:rPr>
      </w:pPr>
      <w:r w:rsidRPr="00237D17">
        <w:rPr>
          <w:rFonts w:ascii="Arial" w:hAnsi="Arial"/>
          <w:noProof w:val="0"/>
          <w:rtl/>
        </w:rPr>
        <w:t>ממועד זה ועד לתום שירות חובה בצה"ל או שירו</w:t>
      </w:r>
      <w:r w:rsidR="00237D17">
        <w:rPr>
          <w:rFonts w:ascii="Arial" w:hAnsi="Arial"/>
          <w:noProof w:val="0"/>
          <w:rtl/>
        </w:rPr>
        <w:t xml:space="preserve">ת לאומי, ישלם התובע שליש מסכום </w:t>
      </w:r>
      <w:r w:rsidRPr="00237D17">
        <w:rPr>
          <w:rFonts w:ascii="Arial" w:hAnsi="Arial"/>
          <w:noProof w:val="0"/>
          <w:rtl/>
        </w:rPr>
        <w:t>המזונות כערכם במועד הרלוונטי. תנאי לחיוב על פי סע</w:t>
      </w:r>
      <w:r w:rsidR="00237D17">
        <w:rPr>
          <w:rFonts w:ascii="Arial" w:hAnsi="Arial"/>
          <w:noProof w:val="0"/>
          <w:rtl/>
        </w:rPr>
        <w:t>יף זה הינו שירות בצה</w:t>
      </w:r>
      <w:r w:rsidR="00A00A6B">
        <w:rPr>
          <w:rFonts w:ascii="Arial" w:hAnsi="Arial" w:hint="cs"/>
          <w:noProof w:val="0"/>
          <w:rtl/>
        </w:rPr>
        <w:t>"</w:t>
      </w:r>
      <w:r w:rsidR="00237D17">
        <w:rPr>
          <w:rFonts w:ascii="Arial" w:hAnsi="Arial"/>
          <w:noProof w:val="0"/>
          <w:rtl/>
        </w:rPr>
        <w:t xml:space="preserve">ל או שירות </w:t>
      </w:r>
      <w:r w:rsidRPr="00237D17">
        <w:rPr>
          <w:rFonts w:ascii="Arial" w:hAnsi="Arial"/>
          <w:noProof w:val="0"/>
          <w:rtl/>
        </w:rPr>
        <w:t xml:space="preserve">לאומי. ככל </w:t>
      </w:r>
      <w:r w:rsidR="00237D17">
        <w:rPr>
          <w:rFonts w:ascii="Arial" w:hAnsi="Arial" w:hint="cs"/>
          <w:noProof w:val="0"/>
          <w:rtl/>
        </w:rPr>
        <w:t>הילדים לא יתגוררו</w:t>
      </w:r>
      <w:r w:rsidRPr="00237D17">
        <w:rPr>
          <w:rFonts w:ascii="Arial" w:hAnsi="Arial"/>
          <w:noProof w:val="0"/>
          <w:rtl/>
        </w:rPr>
        <w:t xml:space="preserve"> אצל הנתבעת, ישולם הסכום ישירות לידי</w:t>
      </w:r>
      <w:r w:rsidR="00237D17">
        <w:rPr>
          <w:rFonts w:ascii="Arial" w:hAnsi="Arial" w:hint="cs"/>
          <w:noProof w:val="0"/>
          <w:rtl/>
        </w:rPr>
        <w:t>הם</w:t>
      </w:r>
      <w:r w:rsidRPr="00237D17">
        <w:rPr>
          <w:rFonts w:ascii="Arial" w:hAnsi="Arial"/>
          <w:noProof w:val="0"/>
          <w:rtl/>
        </w:rPr>
        <w:t>.</w:t>
      </w:r>
    </w:p>
    <w:p w:rsidR="00237D17" w:rsidRDefault="00237D17" w:rsidP="00237D17">
      <w:pPr>
        <w:spacing w:line="360" w:lineRule="auto"/>
        <w:ind w:left="360"/>
        <w:jc w:val="both"/>
        <w:rPr>
          <w:rFonts w:ascii="Arial" w:hAnsi="Arial"/>
          <w:noProof w:val="0"/>
          <w:rtl/>
        </w:rPr>
      </w:pPr>
    </w:p>
    <w:p w:rsidR="00E74B27" w:rsidRPr="00237D17" w:rsidRDefault="00E74B27" w:rsidP="00237D17">
      <w:pPr>
        <w:pStyle w:val="ad"/>
        <w:numPr>
          <w:ilvl w:val="0"/>
          <w:numId w:val="1"/>
        </w:numPr>
        <w:spacing w:line="360" w:lineRule="auto"/>
        <w:jc w:val="both"/>
        <w:rPr>
          <w:rFonts w:ascii="Arial" w:hAnsi="Arial"/>
          <w:noProof w:val="0"/>
          <w:rtl/>
        </w:rPr>
      </w:pPr>
      <w:r w:rsidRPr="00237D17">
        <w:rPr>
          <w:rFonts w:ascii="Arial" w:hAnsi="Arial"/>
          <w:noProof w:val="0"/>
          <w:rtl/>
        </w:rPr>
        <w:t>הצדדים י</w:t>
      </w:r>
      <w:r w:rsidR="00DB07A1">
        <w:rPr>
          <w:rFonts w:ascii="Arial" w:hAnsi="Arial" w:hint="cs"/>
          <w:noProof w:val="0"/>
          <w:rtl/>
        </w:rPr>
        <w:t>י</w:t>
      </w:r>
      <w:r w:rsidRPr="00237D17">
        <w:rPr>
          <w:rFonts w:ascii="Arial" w:hAnsi="Arial"/>
          <w:noProof w:val="0"/>
          <w:rtl/>
        </w:rPr>
        <w:t xml:space="preserve">שאו בחלוקה שווה </w:t>
      </w:r>
      <w:r w:rsidR="00237D17">
        <w:rPr>
          <w:rFonts w:ascii="Arial" w:hAnsi="Arial"/>
          <w:noProof w:val="0"/>
          <w:rtl/>
        </w:rPr>
        <w:t>ביניהם בהוצאות החינוך של הקטינ</w:t>
      </w:r>
      <w:r w:rsidR="00237D17">
        <w:rPr>
          <w:rFonts w:ascii="Arial" w:hAnsi="Arial" w:hint="cs"/>
          <w:noProof w:val="0"/>
          <w:rtl/>
        </w:rPr>
        <w:t>ים.</w:t>
      </w:r>
      <w:r w:rsidRPr="00237D17">
        <w:rPr>
          <w:rFonts w:ascii="Arial" w:hAnsi="Arial"/>
          <w:noProof w:val="0"/>
          <w:rtl/>
        </w:rPr>
        <w:t xml:space="preserve"> </w:t>
      </w:r>
    </w:p>
    <w:p w:rsidR="00237D17" w:rsidRDefault="00237D17" w:rsidP="00237D17">
      <w:pPr>
        <w:pStyle w:val="ad"/>
        <w:spacing w:line="360" w:lineRule="auto"/>
        <w:jc w:val="both"/>
        <w:rPr>
          <w:rFonts w:ascii="Arial" w:hAnsi="Arial"/>
          <w:noProof w:val="0"/>
          <w:rtl/>
        </w:rPr>
      </w:pPr>
    </w:p>
    <w:p w:rsidR="00E74B27" w:rsidRPr="00237D17" w:rsidRDefault="00E74B27" w:rsidP="00237D17">
      <w:pPr>
        <w:pStyle w:val="ad"/>
        <w:spacing w:line="360" w:lineRule="auto"/>
        <w:jc w:val="both"/>
        <w:rPr>
          <w:rFonts w:ascii="Arial" w:hAnsi="Arial"/>
          <w:noProof w:val="0"/>
          <w:rtl/>
        </w:rPr>
      </w:pPr>
      <w:r w:rsidRPr="00237D17">
        <w:rPr>
          <w:rFonts w:ascii="Arial" w:hAnsi="Arial"/>
          <w:noProof w:val="0"/>
          <w:rtl/>
        </w:rPr>
        <w:t>תשלום חלקו היחסי ש</w:t>
      </w:r>
      <w:r w:rsidR="00237D17">
        <w:rPr>
          <w:rFonts w:ascii="Arial" w:hAnsi="Arial"/>
          <w:noProof w:val="0"/>
          <w:rtl/>
        </w:rPr>
        <w:t>ל התובע בהוצאות החינוך של הקטינ</w:t>
      </w:r>
      <w:r w:rsidR="00237D17">
        <w:rPr>
          <w:rFonts w:ascii="Arial" w:hAnsi="Arial" w:hint="cs"/>
          <w:noProof w:val="0"/>
          <w:rtl/>
        </w:rPr>
        <w:t>ים</w:t>
      </w:r>
      <w:r w:rsidRPr="00237D17">
        <w:rPr>
          <w:rFonts w:ascii="Arial" w:hAnsi="Arial"/>
          <w:noProof w:val="0"/>
          <w:rtl/>
        </w:rPr>
        <w:t xml:space="preserve"> ישולם בתוך 15 יום ממועד הצגת קבלות התשלום בפועל ע"י הנתבעת או עם הצגת דרישת התשלום מהמוסד החינוכי ובקיזוז כל הטבה; הנחה או מענק לימודים לו יהיו זכאים שני הצדדים מכל גורם שהוא.</w:t>
      </w:r>
    </w:p>
    <w:p w:rsidR="00E74B27" w:rsidRPr="00E74B27" w:rsidRDefault="00E74B27" w:rsidP="00237D17">
      <w:pPr>
        <w:pStyle w:val="ad"/>
        <w:spacing w:line="360" w:lineRule="auto"/>
        <w:jc w:val="both"/>
        <w:rPr>
          <w:rFonts w:ascii="Arial" w:hAnsi="Arial"/>
          <w:noProof w:val="0"/>
          <w:rtl/>
        </w:rPr>
      </w:pPr>
    </w:p>
    <w:p w:rsidR="00E74B27" w:rsidRPr="00E74B27" w:rsidRDefault="00E74B27" w:rsidP="00237D17">
      <w:pPr>
        <w:pStyle w:val="ad"/>
        <w:spacing w:line="360" w:lineRule="auto"/>
        <w:jc w:val="both"/>
        <w:rPr>
          <w:rFonts w:ascii="Arial" w:hAnsi="Arial"/>
          <w:noProof w:val="0"/>
          <w:rtl/>
        </w:rPr>
      </w:pPr>
      <w:r w:rsidRPr="00E74B27">
        <w:rPr>
          <w:rFonts w:ascii="Arial" w:hAnsi="Arial"/>
          <w:noProof w:val="0"/>
          <w:rtl/>
        </w:rPr>
        <w:t>לחלופין, התובע רשאי להסדיר את חלקו היחס</w:t>
      </w:r>
      <w:r w:rsidR="00237D17">
        <w:rPr>
          <w:rFonts w:ascii="Arial" w:hAnsi="Arial"/>
          <w:noProof w:val="0"/>
          <w:rtl/>
        </w:rPr>
        <w:t>י בתשלום הוצאות החינוך של הקטינ</w:t>
      </w:r>
      <w:r w:rsidR="00237D17">
        <w:rPr>
          <w:rFonts w:ascii="Arial" w:hAnsi="Arial" w:hint="cs"/>
          <w:noProof w:val="0"/>
          <w:rtl/>
        </w:rPr>
        <w:t>ים</w:t>
      </w:r>
      <w:r w:rsidR="00237D17">
        <w:rPr>
          <w:rFonts w:ascii="Arial" w:hAnsi="Arial"/>
          <w:noProof w:val="0"/>
          <w:rtl/>
        </w:rPr>
        <w:t xml:space="preserve"> </w:t>
      </w:r>
      <w:r w:rsidRPr="00E74B27">
        <w:rPr>
          <w:rFonts w:ascii="Arial" w:hAnsi="Arial"/>
          <w:noProof w:val="0"/>
          <w:rtl/>
        </w:rPr>
        <w:t>ישירות מול המוסד החינוכי ובלבד שיעביר לנתבעת, ב</w:t>
      </w:r>
      <w:r w:rsidR="00237D17">
        <w:rPr>
          <w:rFonts w:ascii="Arial" w:hAnsi="Arial"/>
          <w:noProof w:val="0"/>
          <w:rtl/>
        </w:rPr>
        <w:t xml:space="preserve">תוך 15 יום ממועד ביצוע התשלום, </w:t>
      </w:r>
      <w:r w:rsidRPr="00E74B27">
        <w:rPr>
          <w:rFonts w:ascii="Arial" w:hAnsi="Arial"/>
          <w:noProof w:val="0"/>
          <w:rtl/>
        </w:rPr>
        <w:t>אסמכתה על פיה הסדיר חלקו בהוצאה זו.</w:t>
      </w:r>
    </w:p>
    <w:p w:rsidR="00237D17" w:rsidRDefault="00237D17" w:rsidP="00237D17">
      <w:pPr>
        <w:pStyle w:val="ad"/>
        <w:spacing w:line="360" w:lineRule="auto"/>
        <w:jc w:val="both"/>
        <w:rPr>
          <w:rFonts w:ascii="Arial" w:hAnsi="Arial"/>
          <w:noProof w:val="0"/>
          <w:rtl/>
        </w:rPr>
      </w:pPr>
    </w:p>
    <w:p w:rsidR="00987981" w:rsidRDefault="00987981" w:rsidP="00237D17">
      <w:pPr>
        <w:pStyle w:val="ad"/>
        <w:spacing w:line="360" w:lineRule="auto"/>
        <w:jc w:val="both"/>
        <w:rPr>
          <w:rFonts w:ascii="Arial" w:hAnsi="Arial"/>
          <w:noProof w:val="0"/>
          <w:rtl/>
        </w:rPr>
      </w:pPr>
    </w:p>
    <w:p w:rsidR="00E74B27" w:rsidRPr="00F93351" w:rsidRDefault="00E74B27" w:rsidP="00F93351">
      <w:pPr>
        <w:spacing w:line="360" w:lineRule="auto"/>
        <w:ind w:left="720"/>
        <w:jc w:val="both"/>
        <w:rPr>
          <w:rFonts w:ascii="Arial" w:hAnsi="Arial"/>
          <w:noProof w:val="0"/>
          <w:rtl/>
        </w:rPr>
      </w:pPr>
      <w:r w:rsidRPr="00F93351">
        <w:rPr>
          <w:rFonts w:ascii="Arial" w:hAnsi="Arial"/>
          <w:noProof w:val="0"/>
          <w:rtl/>
        </w:rPr>
        <w:lastRenderedPageBreak/>
        <w:t xml:space="preserve">יובהר כי הוצאות החינוך כוללות לרבות אך לא רק, </w:t>
      </w:r>
      <w:r w:rsidR="00237D17" w:rsidRPr="00F93351">
        <w:rPr>
          <w:rFonts w:ascii="Arial" w:hAnsi="Arial"/>
          <w:noProof w:val="0"/>
          <w:rtl/>
        </w:rPr>
        <w:t xml:space="preserve">את תשלומי בית ספר תשלומי צהרון </w:t>
      </w:r>
      <w:r w:rsidR="00237D17" w:rsidRPr="00F93351">
        <w:rPr>
          <w:rFonts w:ascii="Arial" w:hAnsi="Arial" w:hint="cs"/>
          <w:noProof w:val="0"/>
          <w:rtl/>
        </w:rPr>
        <w:t xml:space="preserve"> </w:t>
      </w:r>
      <w:r w:rsidRPr="00F93351">
        <w:rPr>
          <w:rFonts w:ascii="Arial" w:hAnsi="Arial"/>
          <w:noProof w:val="0"/>
          <w:rtl/>
        </w:rPr>
        <w:t>(עד לסיום כיתה ד').</w:t>
      </w:r>
    </w:p>
    <w:p w:rsidR="00DB07A1" w:rsidRPr="00237D17" w:rsidRDefault="00DB07A1" w:rsidP="00237D17">
      <w:pPr>
        <w:pStyle w:val="ad"/>
        <w:spacing w:line="360" w:lineRule="auto"/>
        <w:jc w:val="both"/>
        <w:rPr>
          <w:rFonts w:ascii="Arial" w:hAnsi="Arial"/>
          <w:noProof w:val="0"/>
          <w:rtl/>
        </w:rPr>
      </w:pPr>
    </w:p>
    <w:p w:rsidR="00E74B27" w:rsidRDefault="00E74B27" w:rsidP="00237D17">
      <w:pPr>
        <w:pStyle w:val="ad"/>
        <w:spacing w:line="360" w:lineRule="auto"/>
        <w:jc w:val="both"/>
        <w:rPr>
          <w:rFonts w:ascii="Arial" w:hAnsi="Arial"/>
          <w:noProof w:val="0"/>
          <w:rtl/>
        </w:rPr>
      </w:pPr>
      <w:r w:rsidRPr="00237D17">
        <w:rPr>
          <w:rFonts w:ascii="Arial" w:hAnsi="Arial"/>
          <w:noProof w:val="0"/>
          <w:rtl/>
        </w:rPr>
        <w:t>בנוסף, י</w:t>
      </w:r>
      <w:r w:rsidR="00DB07A1">
        <w:rPr>
          <w:rFonts w:ascii="Arial" w:hAnsi="Arial" w:hint="cs"/>
          <w:noProof w:val="0"/>
          <w:rtl/>
        </w:rPr>
        <w:t>י</w:t>
      </w:r>
      <w:r w:rsidRPr="00237D17">
        <w:rPr>
          <w:rFonts w:ascii="Arial" w:hAnsi="Arial"/>
          <w:noProof w:val="0"/>
          <w:rtl/>
        </w:rPr>
        <w:t>שא התובע במחצית הוצאות חוג אחד</w:t>
      </w:r>
      <w:r w:rsidR="00237D17">
        <w:rPr>
          <w:rFonts w:ascii="Arial" w:hAnsi="Arial"/>
          <w:noProof w:val="0"/>
          <w:rtl/>
        </w:rPr>
        <w:t xml:space="preserve">, בהתאם לעלות חוגים במתנ"ס וכן </w:t>
      </w:r>
      <w:r w:rsidRPr="00237D17">
        <w:rPr>
          <w:rFonts w:ascii="Arial" w:hAnsi="Arial"/>
          <w:noProof w:val="0"/>
          <w:rtl/>
        </w:rPr>
        <w:t xml:space="preserve">במחצית עלות קייטנה אחת בחופשת הקיץ וחופשת הפסח, </w:t>
      </w:r>
      <w:r w:rsidR="00A00A6B">
        <w:rPr>
          <w:rFonts w:ascii="Arial" w:hAnsi="Arial" w:hint="cs"/>
          <w:noProof w:val="0"/>
          <w:rtl/>
        </w:rPr>
        <w:t xml:space="preserve">שיעורים פרטיים (עד לסך של 500 ₪ כולל, לכל קטין- בהמלצת המורה הרלוונטי) </w:t>
      </w:r>
      <w:r w:rsidRPr="00237D17">
        <w:rPr>
          <w:rFonts w:ascii="Arial" w:hAnsi="Arial"/>
          <w:noProof w:val="0"/>
          <w:rtl/>
        </w:rPr>
        <w:t>זאת בכפוף להצגת קבלו</w:t>
      </w:r>
      <w:r w:rsidR="00237D17">
        <w:rPr>
          <w:rFonts w:ascii="Arial" w:hAnsi="Arial"/>
          <w:noProof w:val="0"/>
          <w:rtl/>
        </w:rPr>
        <w:t xml:space="preserve">ת </w:t>
      </w:r>
      <w:r w:rsidRPr="00237D17">
        <w:rPr>
          <w:rFonts w:ascii="Arial" w:hAnsi="Arial"/>
          <w:noProof w:val="0"/>
          <w:rtl/>
        </w:rPr>
        <w:t xml:space="preserve">תשלום בפועל ע"י הנתבעת ובתוך 7 ימים ממועד הצגתן. </w:t>
      </w:r>
    </w:p>
    <w:p w:rsidR="00237D17" w:rsidRPr="00237D17" w:rsidRDefault="00237D17" w:rsidP="00237D17">
      <w:pPr>
        <w:pStyle w:val="ad"/>
        <w:spacing w:line="360" w:lineRule="auto"/>
        <w:jc w:val="both"/>
        <w:rPr>
          <w:rFonts w:ascii="Arial" w:hAnsi="Arial"/>
          <w:noProof w:val="0"/>
          <w:rtl/>
        </w:rPr>
      </w:pPr>
    </w:p>
    <w:p w:rsidR="00E74B27" w:rsidRPr="00237D17" w:rsidRDefault="00E74B27" w:rsidP="00237D17">
      <w:pPr>
        <w:pStyle w:val="ad"/>
        <w:numPr>
          <w:ilvl w:val="0"/>
          <w:numId w:val="1"/>
        </w:numPr>
        <w:spacing w:line="360" w:lineRule="auto"/>
        <w:jc w:val="both"/>
        <w:rPr>
          <w:rFonts w:ascii="Arial" w:hAnsi="Arial"/>
          <w:noProof w:val="0"/>
          <w:rtl/>
        </w:rPr>
      </w:pPr>
      <w:r w:rsidRPr="00237D17">
        <w:rPr>
          <w:rFonts w:ascii="Arial" w:hAnsi="Arial"/>
          <w:noProof w:val="0"/>
          <w:rtl/>
        </w:rPr>
        <w:t>בנוסף ישא התובע בתשלום מחצית הוצאות ר</w:t>
      </w:r>
      <w:r w:rsidR="00237D17">
        <w:rPr>
          <w:rFonts w:ascii="Arial" w:hAnsi="Arial"/>
          <w:noProof w:val="0"/>
          <w:rtl/>
        </w:rPr>
        <w:t xml:space="preserve">פואיות חריגות שאינן מכוסות ע"י </w:t>
      </w:r>
      <w:r w:rsidRPr="00237D17">
        <w:rPr>
          <w:rFonts w:ascii="Arial" w:hAnsi="Arial"/>
          <w:noProof w:val="0"/>
          <w:rtl/>
        </w:rPr>
        <w:t>הביטוח הרפואי, בכפוף להצגת קבלות התשלום בפוע</w:t>
      </w:r>
      <w:r w:rsidR="00237D17">
        <w:rPr>
          <w:rFonts w:ascii="Arial" w:hAnsi="Arial"/>
          <w:noProof w:val="0"/>
          <w:rtl/>
        </w:rPr>
        <w:t xml:space="preserve">ל ע"י הנתבעת ותוך 30 יום ממועד </w:t>
      </w:r>
      <w:r w:rsidRPr="00237D17">
        <w:rPr>
          <w:rFonts w:ascii="Arial" w:hAnsi="Arial"/>
          <w:noProof w:val="0"/>
          <w:rtl/>
        </w:rPr>
        <w:t>העברת דרישת הנתבעת בעניין זה.</w:t>
      </w:r>
      <w:r w:rsidR="00237D17">
        <w:rPr>
          <w:rFonts w:ascii="Arial" w:hAnsi="Arial" w:hint="cs"/>
          <w:noProof w:val="0"/>
          <w:rtl/>
        </w:rPr>
        <w:t xml:space="preserve"> </w:t>
      </w:r>
      <w:r w:rsidRPr="00237D17">
        <w:rPr>
          <w:rFonts w:ascii="Arial" w:hAnsi="Arial"/>
          <w:noProof w:val="0"/>
          <w:rtl/>
        </w:rPr>
        <w:t>הרופא המטפל או איש מקצוע רלוונטי הוא שיכריע בדבר נחיצות הטיפול הרפואי כאמור</w:t>
      </w:r>
      <w:r w:rsidR="00237D17">
        <w:rPr>
          <w:rFonts w:ascii="Arial" w:hAnsi="Arial" w:hint="cs"/>
          <w:noProof w:val="0"/>
          <w:rtl/>
        </w:rPr>
        <w:t xml:space="preserve"> במקרה של מחלוקת בין הצדדים</w:t>
      </w:r>
      <w:r w:rsidRPr="00237D17">
        <w:rPr>
          <w:rFonts w:ascii="Arial" w:hAnsi="Arial"/>
          <w:noProof w:val="0"/>
          <w:rtl/>
        </w:rPr>
        <w:t>.</w:t>
      </w:r>
    </w:p>
    <w:p w:rsidR="00237D17" w:rsidRDefault="00237D17" w:rsidP="00237D17">
      <w:pPr>
        <w:pStyle w:val="ad"/>
        <w:spacing w:line="360" w:lineRule="auto"/>
        <w:jc w:val="both"/>
        <w:rPr>
          <w:rFonts w:ascii="Arial" w:hAnsi="Arial"/>
          <w:noProof w:val="0"/>
          <w:rtl/>
        </w:rPr>
      </w:pPr>
    </w:p>
    <w:p w:rsidR="00DB07A1" w:rsidRDefault="00DB07A1" w:rsidP="00237D17">
      <w:pPr>
        <w:pStyle w:val="ad"/>
        <w:spacing w:line="360" w:lineRule="auto"/>
        <w:jc w:val="both"/>
        <w:rPr>
          <w:rFonts w:ascii="Arial" w:hAnsi="Arial"/>
          <w:noProof w:val="0"/>
          <w:rtl/>
        </w:rPr>
      </w:pPr>
      <w:r>
        <w:rPr>
          <w:rFonts w:ascii="Arial" w:hAnsi="Arial" w:hint="cs"/>
          <w:noProof w:val="0"/>
          <w:rtl/>
        </w:rPr>
        <w:t>הוצאות רפואיות חריגות, לרבות אך לא רק, טיפולי שיניים, טיפולים אורתודנטים, משקפיים, עדשות מגע, טיפולים פסיכולוגיים, אבחונים והוראה מתקנת.</w:t>
      </w:r>
    </w:p>
    <w:p w:rsidR="00DB07A1" w:rsidRDefault="00DB07A1" w:rsidP="00237D17">
      <w:pPr>
        <w:pStyle w:val="ad"/>
        <w:spacing w:line="360" w:lineRule="auto"/>
        <w:jc w:val="both"/>
        <w:rPr>
          <w:rFonts w:ascii="Arial" w:hAnsi="Arial"/>
          <w:noProof w:val="0"/>
          <w:rtl/>
        </w:rPr>
      </w:pPr>
    </w:p>
    <w:p w:rsidR="00E74B27" w:rsidRPr="00237D17" w:rsidRDefault="00E74B27" w:rsidP="00237D17">
      <w:pPr>
        <w:pStyle w:val="ad"/>
        <w:spacing w:line="360" w:lineRule="auto"/>
        <w:jc w:val="both"/>
        <w:rPr>
          <w:rFonts w:ascii="Arial" w:hAnsi="Arial"/>
          <w:noProof w:val="0"/>
          <w:rtl/>
        </w:rPr>
      </w:pPr>
      <w:r w:rsidRPr="00237D17">
        <w:rPr>
          <w:rFonts w:ascii="Arial" w:hAnsi="Arial"/>
          <w:noProof w:val="0"/>
          <w:rtl/>
        </w:rPr>
        <w:t xml:space="preserve">דמי המזונות יהיו צמודים למדד המחירים לצרכן שפורסם ביום  </w:t>
      </w:r>
      <w:r w:rsidR="00237D17">
        <w:rPr>
          <w:rFonts w:ascii="Arial" w:hAnsi="Arial" w:hint="cs"/>
          <w:noProof w:val="0"/>
          <w:rtl/>
        </w:rPr>
        <w:t>15/04/2023</w:t>
      </w:r>
      <w:r w:rsidRPr="00237D17">
        <w:rPr>
          <w:rFonts w:ascii="Arial" w:hAnsi="Arial"/>
          <w:noProof w:val="0"/>
          <w:rtl/>
        </w:rPr>
        <w:t xml:space="preserve">  ויעודכנו כל שלושה חודשים ללא תשלום הפרשים בין תקופת עדכון אחת לרעותה.</w:t>
      </w:r>
    </w:p>
    <w:p w:rsidR="00237D17" w:rsidRDefault="00237D17" w:rsidP="00237D17">
      <w:pPr>
        <w:pStyle w:val="ad"/>
        <w:spacing w:line="360" w:lineRule="auto"/>
        <w:jc w:val="both"/>
        <w:rPr>
          <w:rFonts w:ascii="Arial" w:hAnsi="Arial"/>
          <w:noProof w:val="0"/>
          <w:rtl/>
        </w:rPr>
      </w:pPr>
    </w:p>
    <w:p w:rsidR="00E74B27" w:rsidRPr="00237D17" w:rsidRDefault="00E74B27" w:rsidP="00237D17">
      <w:pPr>
        <w:pStyle w:val="ad"/>
        <w:spacing w:line="360" w:lineRule="auto"/>
        <w:jc w:val="both"/>
        <w:rPr>
          <w:rFonts w:ascii="Arial" w:hAnsi="Arial"/>
          <w:noProof w:val="0"/>
          <w:rtl/>
        </w:rPr>
      </w:pPr>
      <w:r w:rsidRPr="00237D17">
        <w:rPr>
          <w:rFonts w:ascii="Arial" w:hAnsi="Arial"/>
          <w:noProof w:val="0"/>
          <w:rtl/>
        </w:rPr>
        <w:t xml:space="preserve">כל תשלום שלא ישולם במועד </w:t>
      </w:r>
      <w:r w:rsidR="00DB07A1">
        <w:rPr>
          <w:rFonts w:ascii="Arial" w:hAnsi="Arial" w:hint="cs"/>
          <w:noProof w:val="0"/>
          <w:rtl/>
        </w:rPr>
        <w:t>י</w:t>
      </w:r>
      <w:r w:rsidRPr="00237D17">
        <w:rPr>
          <w:rFonts w:ascii="Arial" w:hAnsi="Arial"/>
          <w:noProof w:val="0"/>
          <w:rtl/>
        </w:rPr>
        <w:t>ישא הפרשי הצמדה וריבית מהמועד שנקבע לתשלומו ועד התשלום בפועל.</w:t>
      </w:r>
    </w:p>
    <w:p w:rsidR="00237D17" w:rsidRDefault="00237D17" w:rsidP="00237D17">
      <w:pPr>
        <w:pStyle w:val="ad"/>
        <w:spacing w:line="360" w:lineRule="auto"/>
        <w:jc w:val="both"/>
        <w:rPr>
          <w:rFonts w:ascii="Arial" w:hAnsi="Arial"/>
          <w:noProof w:val="0"/>
          <w:rtl/>
        </w:rPr>
      </w:pPr>
    </w:p>
    <w:p w:rsidR="00E74B27" w:rsidRDefault="00E74B27" w:rsidP="00237D17">
      <w:pPr>
        <w:pStyle w:val="ad"/>
        <w:spacing w:line="360" w:lineRule="auto"/>
        <w:jc w:val="both"/>
        <w:rPr>
          <w:rFonts w:ascii="Arial" w:hAnsi="Arial"/>
          <w:noProof w:val="0"/>
          <w:rtl/>
        </w:rPr>
      </w:pPr>
      <w:r w:rsidRPr="00237D17">
        <w:rPr>
          <w:rFonts w:ascii="Arial" w:hAnsi="Arial"/>
          <w:noProof w:val="0"/>
          <w:rtl/>
        </w:rPr>
        <w:t>קצבת הילדים של המל"ל וכן כל קצבה או</w:t>
      </w:r>
      <w:r w:rsidR="00A00A6B">
        <w:rPr>
          <w:rFonts w:ascii="Arial" w:hAnsi="Arial"/>
          <w:noProof w:val="0"/>
          <w:rtl/>
        </w:rPr>
        <w:t xml:space="preserve"> הטבה אחרת המשתלמים עבור הקטינ</w:t>
      </w:r>
      <w:r w:rsidR="00A00A6B">
        <w:rPr>
          <w:rFonts w:ascii="Arial" w:hAnsi="Arial" w:hint="cs"/>
          <w:noProof w:val="0"/>
          <w:rtl/>
        </w:rPr>
        <w:t xml:space="preserve">ים </w:t>
      </w:r>
      <w:r w:rsidRPr="00237D17">
        <w:rPr>
          <w:rFonts w:ascii="Arial" w:hAnsi="Arial"/>
          <w:noProof w:val="0"/>
          <w:rtl/>
        </w:rPr>
        <w:t>ישולמו לידי הנתבעת ויתווספו לדמי המזונות שנפסקו לעיל.</w:t>
      </w:r>
    </w:p>
    <w:p w:rsidR="00A00A6B" w:rsidRDefault="00A00A6B" w:rsidP="00237D17">
      <w:pPr>
        <w:pStyle w:val="ad"/>
        <w:spacing w:line="360" w:lineRule="auto"/>
        <w:jc w:val="both"/>
        <w:rPr>
          <w:rFonts w:ascii="Arial" w:hAnsi="Arial"/>
          <w:noProof w:val="0"/>
          <w:rtl/>
        </w:rPr>
      </w:pPr>
    </w:p>
    <w:p w:rsidR="00A00A6B" w:rsidRDefault="00A00A6B" w:rsidP="00237D17">
      <w:pPr>
        <w:pStyle w:val="ad"/>
        <w:spacing w:line="360" w:lineRule="auto"/>
        <w:jc w:val="both"/>
        <w:rPr>
          <w:rFonts w:ascii="Arial" w:hAnsi="Arial"/>
          <w:noProof w:val="0"/>
          <w:rtl/>
        </w:rPr>
      </w:pPr>
      <w:r>
        <w:rPr>
          <w:rFonts w:ascii="Arial" w:hAnsi="Arial" w:hint="cs"/>
          <w:noProof w:val="0"/>
          <w:rtl/>
        </w:rPr>
        <w:t>על האם להשיב לאם עבור מזונות העבר שנגבו סך של 5,000 ₪ כאמור בסעיף 42 לפסק הדין.</w:t>
      </w:r>
    </w:p>
    <w:p w:rsidR="00A00A6B" w:rsidRDefault="00A00A6B" w:rsidP="00237D17">
      <w:pPr>
        <w:pStyle w:val="ad"/>
        <w:spacing w:line="360" w:lineRule="auto"/>
        <w:jc w:val="both"/>
        <w:rPr>
          <w:rFonts w:ascii="Arial" w:hAnsi="Arial"/>
          <w:noProof w:val="0"/>
          <w:rtl/>
        </w:rPr>
      </w:pPr>
    </w:p>
    <w:p w:rsidR="00A00A6B" w:rsidRPr="00237D17" w:rsidRDefault="00A00A6B" w:rsidP="00237D17">
      <w:pPr>
        <w:pStyle w:val="ad"/>
        <w:spacing w:line="360" w:lineRule="auto"/>
        <w:jc w:val="both"/>
        <w:rPr>
          <w:rFonts w:ascii="Arial" w:hAnsi="Arial"/>
          <w:noProof w:val="0"/>
          <w:rtl/>
        </w:rPr>
      </w:pPr>
      <w:r>
        <w:rPr>
          <w:rFonts w:ascii="Arial" w:hAnsi="Arial" w:hint="cs"/>
          <w:noProof w:val="0"/>
          <w:rtl/>
        </w:rPr>
        <w:t>בנסיבות העניין והואיל ותביעות התובע התקבלו באופן חלקי, איני עושה צו להוצאות.</w:t>
      </w:r>
    </w:p>
    <w:p w:rsidR="0086766A" w:rsidRDefault="0086766A" w:rsidP="00A77596">
      <w:pPr>
        <w:pStyle w:val="ad"/>
        <w:spacing w:line="360" w:lineRule="auto"/>
        <w:jc w:val="both"/>
        <w:rPr>
          <w:rFonts w:ascii="Arial" w:hAnsi="Arial"/>
          <w:noProof w:val="0"/>
          <w:rtl/>
        </w:rPr>
      </w:pPr>
    </w:p>
    <w:p w:rsidR="00987981" w:rsidRDefault="00987981" w:rsidP="00A77596">
      <w:pPr>
        <w:pStyle w:val="ad"/>
        <w:spacing w:line="360" w:lineRule="auto"/>
        <w:jc w:val="both"/>
        <w:rPr>
          <w:rFonts w:ascii="Arial" w:hAnsi="Arial"/>
          <w:b/>
          <w:bCs/>
          <w:noProof w:val="0"/>
          <w:rtl/>
        </w:rPr>
      </w:pPr>
    </w:p>
    <w:p w:rsidR="00987981" w:rsidRDefault="00987981" w:rsidP="00A77596">
      <w:pPr>
        <w:pStyle w:val="ad"/>
        <w:spacing w:line="360" w:lineRule="auto"/>
        <w:jc w:val="both"/>
        <w:rPr>
          <w:rFonts w:ascii="Arial" w:hAnsi="Arial"/>
          <w:b/>
          <w:bCs/>
          <w:noProof w:val="0"/>
          <w:rtl/>
        </w:rPr>
      </w:pPr>
    </w:p>
    <w:p w:rsidR="00987981" w:rsidRDefault="00987981" w:rsidP="00A77596">
      <w:pPr>
        <w:pStyle w:val="ad"/>
        <w:spacing w:line="360" w:lineRule="auto"/>
        <w:jc w:val="both"/>
        <w:rPr>
          <w:rFonts w:ascii="Arial" w:hAnsi="Arial"/>
          <w:b/>
          <w:bCs/>
          <w:noProof w:val="0"/>
          <w:rtl/>
        </w:rPr>
      </w:pPr>
    </w:p>
    <w:p w:rsidR="00987981" w:rsidRDefault="00987981" w:rsidP="00A77596">
      <w:pPr>
        <w:pStyle w:val="ad"/>
        <w:spacing w:line="360" w:lineRule="auto"/>
        <w:jc w:val="both"/>
        <w:rPr>
          <w:rFonts w:ascii="Arial" w:hAnsi="Arial"/>
          <w:b/>
          <w:bCs/>
          <w:noProof w:val="0"/>
          <w:rtl/>
        </w:rPr>
      </w:pPr>
    </w:p>
    <w:p w:rsidR="00987981" w:rsidRDefault="00987981" w:rsidP="00A77596">
      <w:pPr>
        <w:pStyle w:val="ad"/>
        <w:spacing w:line="360" w:lineRule="auto"/>
        <w:jc w:val="both"/>
        <w:rPr>
          <w:rFonts w:ascii="Arial" w:hAnsi="Arial"/>
          <w:b/>
          <w:bCs/>
          <w:noProof w:val="0"/>
          <w:rtl/>
        </w:rPr>
      </w:pPr>
    </w:p>
    <w:p w:rsidR="00067FDD" w:rsidRPr="00067FDD" w:rsidRDefault="00067FDD" w:rsidP="00A77596">
      <w:pPr>
        <w:pStyle w:val="ad"/>
        <w:spacing w:line="360" w:lineRule="auto"/>
        <w:jc w:val="both"/>
        <w:rPr>
          <w:rFonts w:ascii="Arial" w:hAnsi="Arial"/>
          <w:b/>
          <w:bCs/>
          <w:noProof w:val="0"/>
          <w:rtl/>
        </w:rPr>
      </w:pPr>
      <w:r w:rsidRPr="00067FDD">
        <w:rPr>
          <w:rFonts w:ascii="Arial" w:hAnsi="Arial" w:hint="cs"/>
          <w:b/>
          <w:bCs/>
          <w:noProof w:val="0"/>
          <w:rtl/>
        </w:rPr>
        <w:lastRenderedPageBreak/>
        <w:t>תשומת לב המזכירות לאמור בסיפא של סעיף 22 לפסק הדין ומשכך מתבקשת להעביר העתק מפסק הדין למחלקת הרווחה.</w:t>
      </w:r>
    </w:p>
    <w:p w:rsidR="00067FDD" w:rsidRDefault="00067FDD" w:rsidP="00A77596">
      <w:pPr>
        <w:pStyle w:val="ad"/>
        <w:spacing w:line="360" w:lineRule="auto"/>
        <w:jc w:val="both"/>
        <w:rPr>
          <w:rFonts w:ascii="Arial" w:hAnsi="Arial"/>
          <w:noProof w:val="0"/>
          <w:rtl/>
        </w:rPr>
      </w:pPr>
    </w:p>
    <w:p w:rsidR="00A00A6B" w:rsidRDefault="00067FDD" w:rsidP="00A77596">
      <w:pPr>
        <w:pStyle w:val="ad"/>
        <w:spacing w:line="360" w:lineRule="auto"/>
        <w:jc w:val="both"/>
        <w:rPr>
          <w:rFonts w:ascii="Arial" w:hAnsi="Arial"/>
          <w:noProof w:val="0"/>
          <w:rtl/>
        </w:rPr>
      </w:pPr>
      <w:r>
        <w:rPr>
          <w:rFonts w:ascii="Arial" w:hAnsi="Arial" w:hint="cs"/>
          <w:noProof w:val="0"/>
          <w:rtl/>
        </w:rPr>
        <w:t xml:space="preserve">עוד תמציא </w:t>
      </w:r>
      <w:r w:rsidR="00A00A6B">
        <w:rPr>
          <w:rFonts w:ascii="Arial" w:hAnsi="Arial" w:hint="cs"/>
          <w:noProof w:val="0"/>
          <w:rtl/>
        </w:rPr>
        <w:t>המזכירות  העתק פסק הדין לעיון הצדדים ותסגור התיקים שבכותרת.</w:t>
      </w:r>
    </w:p>
    <w:p w:rsidR="00A00A6B" w:rsidRDefault="00A00A6B" w:rsidP="00A77596">
      <w:pPr>
        <w:pStyle w:val="ad"/>
        <w:spacing w:line="360" w:lineRule="auto"/>
        <w:jc w:val="both"/>
        <w:rPr>
          <w:rFonts w:ascii="Arial" w:hAnsi="Arial"/>
          <w:noProof w:val="0"/>
          <w:rtl/>
        </w:rPr>
      </w:pPr>
    </w:p>
    <w:p w:rsidR="00694556" w:rsidRDefault="00A00A6B" w:rsidP="00A00A6B">
      <w:pPr>
        <w:pStyle w:val="ad"/>
        <w:spacing w:line="360" w:lineRule="auto"/>
        <w:jc w:val="both"/>
        <w:rPr>
          <w:rFonts w:ascii="Arial" w:hAnsi="Arial"/>
          <w:noProof w:val="0"/>
          <w:rtl/>
        </w:rPr>
      </w:pPr>
      <w:r>
        <w:rPr>
          <w:rFonts w:ascii="Arial" w:hAnsi="Arial" w:hint="cs"/>
          <w:noProof w:val="0"/>
          <w:rtl/>
        </w:rPr>
        <w:t>פסק הדין מותר לפרסום בשינויי הגהה ונוסח בלבד.</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rsidP="00A00A6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noProof w:val="0"/>
              <w:rtl/>
            </w:rPr>
            <w:t>י"ג אייר תשפ"ג</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04 מאי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B67F52" w:rsidP="00B368FE">
      <w:pPr>
        <w:spacing w:line="360" w:lineRule="auto"/>
        <w:ind w:left="3600" w:firstLine="720"/>
        <w:jc w:val="center"/>
      </w:pPr>
      <w:sdt>
        <w:sdtPr>
          <w:rPr>
            <w:rtl/>
          </w:rPr>
          <w:alias w:val="MergeField"/>
          <w:tag w:val="1237"/>
          <w:id w:val="1520034921"/>
        </w:sdtPr>
        <w:sdtEndPr/>
        <w:sdtContent>
          <w:r w:rsidR="009C18CF">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F52" w:rsidRDefault="00B67F52">
      <w:r>
        <w:separator/>
      </w:r>
    </w:p>
  </w:endnote>
  <w:endnote w:type="continuationSeparator" w:id="0">
    <w:p w:rsidR="00B67F52" w:rsidRDefault="00B67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2681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26816">
      <w:rPr>
        <w:rStyle w:val="ab"/>
        <w:rtl/>
      </w:rPr>
      <w:t>28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F52" w:rsidRDefault="00B67F52">
      <w:r>
        <w:separator/>
      </w:r>
    </w:p>
  </w:footnote>
  <w:footnote w:type="continuationSeparator" w:id="0">
    <w:p w:rsidR="00B67F52" w:rsidRDefault="00B67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67F52" w:rsidP="00F93351">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תלה"מ</w:t>
              </w:r>
            </w:sdtContent>
          </w:sdt>
          <w:r w:rsidR="00005C8B">
            <w:rPr>
              <w:b/>
              <w:bCs/>
              <w:noProof w:val="0"/>
              <w:sz w:val="26"/>
              <w:szCs w:val="26"/>
              <w:rtl/>
            </w:rPr>
            <w:t xml:space="preserve"> </w:t>
          </w:r>
          <w:sdt>
            <w:sdtPr>
              <w:rPr>
                <w:rtl/>
              </w:rPr>
              <w:alias w:val="1171"/>
              <w:tag w:val="1171"/>
              <w:id w:val="1382368368"/>
              <w:text w:multiLine="1"/>
            </w:sdtPr>
            <w:sdtEndPr/>
            <w:sdtContent>
              <w:r w:rsidR="00CB6B94">
                <w:rPr>
                  <w:b/>
                  <w:bCs/>
                  <w:noProof w:val="0"/>
                  <w:sz w:val="26"/>
                  <w:szCs w:val="26"/>
                  <w:rtl/>
                </w:rPr>
                <w:t>55306-02-20</w:t>
              </w:r>
            </w:sdtContent>
          </w:sdt>
          <w:r w:rsidR="00005C8B">
            <w:rPr>
              <w:b/>
              <w:bCs/>
              <w:noProof w:val="0"/>
              <w:sz w:val="26"/>
              <w:szCs w:val="26"/>
              <w:rtl/>
            </w:rPr>
            <w:t xml:space="preserve"> </w:t>
          </w:r>
          <w:sdt>
            <w:sdtPr>
              <w:rPr>
                <w:b/>
                <w:bCs/>
                <w:sz w:val="26"/>
                <w:szCs w:val="26"/>
                <w:rtl/>
              </w:rPr>
              <w:alias w:val="1172"/>
              <w:tag w:val="1172"/>
              <w:id w:val="-908065872"/>
              <w:text w:multiLine="1"/>
            </w:sdtPr>
            <w:sdtEndPr/>
            <w:sdtContent>
              <w:r w:rsidR="00F93351">
                <w:rPr>
                  <w:rFonts w:hint="cs"/>
                  <w:b/>
                  <w:bCs/>
                  <w:noProof w:val="0"/>
                  <w:sz w:val="26"/>
                  <w:szCs w:val="26"/>
                  <w:rtl/>
                </w:rPr>
                <w:t>א' נ' א'</w:t>
              </w:r>
              <w:r w:rsidR="008C4738" w:rsidRPr="008C4738">
                <w:rPr>
                  <w:b/>
                  <w:bCs/>
                  <w:noProof w:val="0"/>
                  <w:sz w:val="26"/>
                  <w:szCs w:val="26"/>
                  <w:rtl/>
                </w:rPr>
                <w:br/>
              </w:r>
              <w:r w:rsidR="008C4738" w:rsidRPr="008C4738">
                <w:rPr>
                  <w:rFonts w:hint="cs"/>
                  <w:b/>
                  <w:bCs/>
                  <w:sz w:val="26"/>
                  <w:szCs w:val="26"/>
                  <w:rtl/>
                </w:rPr>
                <w:t xml:space="preserve">תלה"מ </w:t>
              </w:r>
              <w:r w:rsidR="00F93351">
                <w:rPr>
                  <w:rFonts w:hint="cs"/>
                  <w:b/>
                  <w:bCs/>
                  <w:sz w:val="26"/>
                  <w:szCs w:val="26"/>
                  <w:rtl/>
                </w:rPr>
                <w:t>55266-02-20 א' נ' א'</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C74BD"/>
    <w:multiLevelType w:val="hybridMultilevel"/>
    <w:tmpl w:val="77102D96"/>
    <w:lvl w:ilvl="0" w:tplc="9922491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1273C"/>
    <w:multiLevelType w:val="hybridMultilevel"/>
    <w:tmpl w:val="19AC488E"/>
    <w:lvl w:ilvl="0" w:tplc="063EBEF0">
      <w:start w:val="1"/>
      <w:numFmt w:val="hebrew1"/>
      <w:lvlText w:val="%1."/>
      <w:lvlJc w:val="left"/>
      <w:pPr>
        <w:ind w:left="1080" w:hanging="360"/>
      </w:pPr>
      <w:rPr>
        <w:rFonts w:ascii="Arial" w:eastAsia="Times New Roman" w:hAnsi="Arial" w:cs="David"/>
        <w:b w:val="0"/>
        <w:bCs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781F1B"/>
    <w:multiLevelType w:val="hybridMultilevel"/>
    <w:tmpl w:val="CE7C0AB2"/>
    <w:lvl w:ilvl="0" w:tplc="DEA4F54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42D6E2C"/>
    <w:multiLevelType w:val="hybridMultilevel"/>
    <w:tmpl w:val="86A85B2E"/>
    <w:lvl w:ilvl="0" w:tplc="7C86B63A">
      <w:start w:val="1"/>
      <w:numFmt w:val="hebrew1"/>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95C35FE"/>
    <w:multiLevelType w:val="hybridMultilevel"/>
    <w:tmpl w:val="16FABE62"/>
    <w:lvl w:ilvl="0" w:tplc="4882029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FF3715"/>
    <w:multiLevelType w:val="hybridMultilevel"/>
    <w:tmpl w:val="7024B0DE"/>
    <w:lvl w:ilvl="0" w:tplc="5E2634D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BE49D0"/>
    <w:multiLevelType w:val="hybridMultilevel"/>
    <w:tmpl w:val="9ADC7562"/>
    <w:lvl w:ilvl="0" w:tplc="A412CC98">
      <w:start w:val="1"/>
      <w:numFmt w:val="hebrew1"/>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8B91A9F"/>
    <w:multiLevelType w:val="hybridMultilevel"/>
    <w:tmpl w:val="E654B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5D7299"/>
    <w:multiLevelType w:val="hybridMultilevel"/>
    <w:tmpl w:val="CF7EA044"/>
    <w:lvl w:ilvl="0" w:tplc="25DCD772">
      <w:start w:val="1"/>
      <w:numFmt w:val="hebrew1"/>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C471DBD"/>
    <w:multiLevelType w:val="hybridMultilevel"/>
    <w:tmpl w:val="E45EA512"/>
    <w:lvl w:ilvl="0" w:tplc="441A2CF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FD55855"/>
    <w:multiLevelType w:val="hybridMultilevel"/>
    <w:tmpl w:val="7A50B45E"/>
    <w:lvl w:ilvl="0" w:tplc="90F22DA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9"/>
  </w:num>
  <w:num w:numId="4">
    <w:abstractNumId w:val="8"/>
  </w:num>
  <w:num w:numId="5">
    <w:abstractNumId w:val="0"/>
  </w:num>
  <w:num w:numId="6">
    <w:abstractNumId w:val="3"/>
  </w:num>
  <w:num w:numId="7">
    <w:abstractNumId w:val="1"/>
  </w:num>
  <w:num w:numId="8">
    <w:abstractNumId w:val="6"/>
  </w:num>
  <w:num w:numId="9">
    <w:abstractNumId w:val="5"/>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6C35"/>
    <w:rsid w:val="00023E52"/>
    <w:rsid w:val="000431F6"/>
    <w:rsid w:val="00044EAB"/>
    <w:rsid w:val="000564AB"/>
    <w:rsid w:val="00066169"/>
    <w:rsid w:val="00067FDD"/>
    <w:rsid w:val="000A0EAB"/>
    <w:rsid w:val="000E33B2"/>
    <w:rsid w:val="000F41F5"/>
    <w:rsid w:val="001072A9"/>
    <w:rsid w:val="00107D3D"/>
    <w:rsid w:val="00132017"/>
    <w:rsid w:val="0014234E"/>
    <w:rsid w:val="00153FDE"/>
    <w:rsid w:val="0017631A"/>
    <w:rsid w:val="00180485"/>
    <w:rsid w:val="0019684A"/>
    <w:rsid w:val="001C4003"/>
    <w:rsid w:val="001D1047"/>
    <w:rsid w:val="001D4EB1"/>
    <w:rsid w:val="001D741D"/>
    <w:rsid w:val="00201192"/>
    <w:rsid w:val="00237D17"/>
    <w:rsid w:val="00240494"/>
    <w:rsid w:val="0024575F"/>
    <w:rsid w:val="00274C26"/>
    <w:rsid w:val="002C41F2"/>
    <w:rsid w:val="002D56C3"/>
    <w:rsid w:val="003263C3"/>
    <w:rsid w:val="00381D3A"/>
    <w:rsid w:val="003823DA"/>
    <w:rsid w:val="00384696"/>
    <w:rsid w:val="003A07D1"/>
    <w:rsid w:val="003B0F05"/>
    <w:rsid w:val="003C5E63"/>
    <w:rsid w:val="003E51D9"/>
    <w:rsid w:val="00400345"/>
    <w:rsid w:val="00427AE0"/>
    <w:rsid w:val="00455D84"/>
    <w:rsid w:val="00470FF6"/>
    <w:rsid w:val="004749FB"/>
    <w:rsid w:val="00486266"/>
    <w:rsid w:val="00494C0E"/>
    <w:rsid w:val="004A3C2F"/>
    <w:rsid w:val="004B144A"/>
    <w:rsid w:val="004D49A3"/>
    <w:rsid w:val="004E6E3C"/>
    <w:rsid w:val="005124F1"/>
    <w:rsid w:val="005402E6"/>
    <w:rsid w:val="00547DB7"/>
    <w:rsid w:val="00562A68"/>
    <w:rsid w:val="005708FD"/>
    <w:rsid w:val="00594DA6"/>
    <w:rsid w:val="005A1D85"/>
    <w:rsid w:val="005B1B26"/>
    <w:rsid w:val="005D4BDB"/>
    <w:rsid w:val="005F17E0"/>
    <w:rsid w:val="0061380A"/>
    <w:rsid w:val="00622BAA"/>
    <w:rsid w:val="00624215"/>
    <w:rsid w:val="00625C89"/>
    <w:rsid w:val="00655DF7"/>
    <w:rsid w:val="00667AEC"/>
    <w:rsid w:val="00671BD5"/>
    <w:rsid w:val="0067488B"/>
    <w:rsid w:val="006805C1"/>
    <w:rsid w:val="00694556"/>
    <w:rsid w:val="006A349A"/>
    <w:rsid w:val="006A5067"/>
    <w:rsid w:val="006E1A53"/>
    <w:rsid w:val="006F5804"/>
    <w:rsid w:val="00700E8B"/>
    <w:rsid w:val="007021C2"/>
    <w:rsid w:val="007052A3"/>
    <w:rsid w:val="007056AA"/>
    <w:rsid w:val="007257D2"/>
    <w:rsid w:val="00726816"/>
    <w:rsid w:val="00727802"/>
    <w:rsid w:val="007A24FE"/>
    <w:rsid w:val="007B25F9"/>
    <w:rsid w:val="007B30ED"/>
    <w:rsid w:val="007B3BFF"/>
    <w:rsid w:val="007D4A06"/>
    <w:rsid w:val="007F1048"/>
    <w:rsid w:val="008009D6"/>
    <w:rsid w:val="00820005"/>
    <w:rsid w:val="008345A9"/>
    <w:rsid w:val="00846D27"/>
    <w:rsid w:val="00850191"/>
    <w:rsid w:val="00853EB7"/>
    <w:rsid w:val="0086766A"/>
    <w:rsid w:val="00872A6C"/>
    <w:rsid w:val="00880860"/>
    <w:rsid w:val="00890213"/>
    <w:rsid w:val="008A287C"/>
    <w:rsid w:val="008A67BF"/>
    <w:rsid w:val="008B5385"/>
    <w:rsid w:val="008C2590"/>
    <w:rsid w:val="008C4738"/>
    <w:rsid w:val="008C6353"/>
    <w:rsid w:val="008D7EA2"/>
    <w:rsid w:val="008E5445"/>
    <w:rsid w:val="008F37A3"/>
    <w:rsid w:val="00901815"/>
    <w:rsid w:val="00903896"/>
    <w:rsid w:val="00903DB5"/>
    <w:rsid w:val="00907A5E"/>
    <w:rsid w:val="00921AA0"/>
    <w:rsid w:val="00926767"/>
    <w:rsid w:val="00927813"/>
    <w:rsid w:val="0093063D"/>
    <w:rsid w:val="00940827"/>
    <w:rsid w:val="00944D13"/>
    <w:rsid w:val="0096056E"/>
    <w:rsid w:val="0097682D"/>
    <w:rsid w:val="00987981"/>
    <w:rsid w:val="009A7A67"/>
    <w:rsid w:val="009B29C1"/>
    <w:rsid w:val="009B47D9"/>
    <w:rsid w:val="009C18CF"/>
    <w:rsid w:val="009D6320"/>
    <w:rsid w:val="009E0263"/>
    <w:rsid w:val="009E662F"/>
    <w:rsid w:val="009F5D8D"/>
    <w:rsid w:val="00A00A6B"/>
    <w:rsid w:val="00A10481"/>
    <w:rsid w:val="00A208A3"/>
    <w:rsid w:val="00A24EA7"/>
    <w:rsid w:val="00A3638D"/>
    <w:rsid w:val="00A368D3"/>
    <w:rsid w:val="00A43458"/>
    <w:rsid w:val="00A52EE8"/>
    <w:rsid w:val="00A54697"/>
    <w:rsid w:val="00A67ECA"/>
    <w:rsid w:val="00A72EC9"/>
    <w:rsid w:val="00A74631"/>
    <w:rsid w:val="00A77596"/>
    <w:rsid w:val="00A820C4"/>
    <w:rsid w:val="00A91F76"/>
    <w:rsid w:val="00AB6222"/>
    <w:rsid w:val="00AF1ED6"/>
    <w:rsid w:val="00B30A53"/>
    <w:rsid w:val="00B334DF"/>
    <w:rsid w:val="00B367CD"/>
    <w:rsid w:val="00B368FE"/>
    <w:rsid w:val="00B47DB2"/>
    <w:rsid w:val="00B51F11"/>
    <w:rsid w:val="00B63D14"/>
    <w:rsid w:val="00B67F52"/>
    <w:rsid w:val="00B72341"/>
    <w:rsid w:val="00B80CBD"/>
    <w:rsid w:val="00BA28D5"/>
    <w:rsid w:val="00BC3369"/>
    <w:rsid w:val="00BE047F"/>
    <w:rsid w:val="00BE5B09"/>
    <w:rsid w:val="00BF0063"/>
    <w:rsid w:val="00BF20AA"/>
    <w:rsid w:val="00BF77EE"/>
    <w:rsid w:val="00C016A5"/>
    <w:rsid w:val="00C05C45"/>
    <w:rsid w:val="00C4046D"/>
    <w:rsid w:val="00C42123"/>
    <w:rsid w:val="00C47FF4"/>
    <w:rsid w:val="00C57F6D"/>
    <w:rsid w:val="00C62287"/>
    <w:rsid w:val="00C677B1"/>
    <w:rsid w:val="00C71558"/>
    <w:rsid w:val="00C7641F"/>
    <w:rsid w:val="00C8373D"/>
    <w:rsid w:val="00C83E56"/>
    <w:rsid w:val="00C8604D"/>
    <w:rsid w:val="00C97E06"/>
    <w:rsid w:val="00CB05D2"/>
    <w:rsid w:val="00CB6B94"/>
    <w:rsid w:val="00CC7DCB"/>
    <w:rsid w:val="00D03187"/>
    <w:rsid w:val="00D10680"/>
    <w:rsid w:val="00D1698F"/>
    <w:rsid w:val="00D259CE"/>
    <w:rsid w:val="00D31C9F"/>
    <w:rsid w:val="00D534BA"/>
    <w:rsid w:val="00D53924"/>
    <w:rsid w:val="00D55A2B"/>
    <w:rsid w:val="00D67A88"/>
    <w:rsid w:val="00D96D8C"/>
    <w:rsid w:val="00DB07A1"/>
    <w:rsid w:val="00DB497B"/>
    <w:rsid w:val="00DD071D"/>
    <w:rsid w:val="00DE1746"/>
    <w:rsid w:val="00DE7D55"/>
    <w:rsid w:val="00E00B6F"/>
    <w:rsid w:val="00E012ED"/>
    <w:rsid w:val="00E208BC"/>
    <w:rsid w:val="00E40A6E"/>
    <w:rsid w:val="00E41597"/>
    <w:rsid w:val="00E54642"/>
    <w:rsid w:val="00E633B6"/>
    <w:rsid w:val="00E73430"/>
    <w:rsid w:val="00E74B27"/>
    <w:rsid w:val="00E77A1C"/>
    <w:rsid w:val="00E806A6"/>
    <w:rsid w:val="00E97908"/>
    <w:rsid w:val="00EA253A"/>
    <w:rsid w:val="00EB671D"/>
    <w:rsid w:val="00EC63E5"/>
    <w:rsid w:val="00EE616B"/>
    <w:rsid w:val="00EF3ED0"/>
    <w:rsid w:val="00EF5BD5"/>
    <w:rsid w:val="00F00B0F"/>
    <w:rsid w:val="00F01BED"/>
    <w:rsid w:val="00F1218F"/>
    <w:rsid w:val="00F24009"/>
    <w:rsid w:val="00F3044A"/>
    <w:rsid w:val="00F573C0"/>
    <w:rsid w:val="00F8425A"/>
    <w:rsid w:val="00F93351"/>
    <w:rsid w:val="00F968A2"/>
    <w:rsid w:val="00FE2413"/>
    <w:rsid w:val="00FE3230"/>
    <w:rsid w:val="00FF1C9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A664DCF-1491-4286-A589-F184BEBE0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8C47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7108</Words>
  <Characters>35545</Characters>
  <Application>Microsoft Office Word</Application>
  <DocSecurity>0</DocSecurity>
  <Lines>296</Lines>
  <Paragraphs>85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2023-05-07T12:45:00Z</dcterms:created>
  <dcterms:modified xsi:type="dcterms:W3CDTF">2023-05-07T12:45:00Z</dcterms:modified>
</cp:coreProperties>
</file>